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836E" w14:textId="1D217D3E" w:rsidR="00860C3F" w:rsidRDefault="00AE44EE" w:rsidP="00860C3F">
      <w:pPr>
        <w:pStyle w:val="a3"/>
        <w:adjustRightInd w:val="0"/>
        <w:snapToGrid w:val="0"/>
        <w:spacing w:before="120"/>
        <w:jc w:val="both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717E46" wp14:editId="08594C3B">
                <wp:simplePos x="0" y="0"/>
                <wp:positionH relativeFrom="column">
                  <wp:posOffset>1880235</wp:posOffset>
                </wp:positionH>
                <wp:positionV relativeFrom="paragraph">
                  <wp:posOffset>-497840</wp:posOffset>
                </wp:positionV>
                <wp:extent cx="2743200" cy="447675"/>
                <wp:effectExtent l="38100" t="38100" r="38100" b="4762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E750" w14:textId="77777777" w:rsidR="00860C3F" w:rsidRPr="00193E14" w:rsidRDefault="00860C3F" w:rsidP="00860C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93E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臨時動議提案-格式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17E4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48.05pt;margin-top:-39.2pt;width:3in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EYLgIAAF0EAAAOAAAAZHJzL2Uyb0RvYy54bWysVNtu2zAMfR+wfxD0vjhJs6Q14hRdugwD&#10;ugvQ7gMUWY6FSaJGKbG7ry8lp1l2exnmB0ESqUPyHNLL694adlAYNLiKT0ZjzpSTUGu3q/iXh82r&#10;S85CFK4WBpyq+KMK/Hr18sWy86WaQgumVsgIxIWy8xVvY/RlUQTZKivCCLxyZGwArYh0xF1Ro+gI&#10;3ZpiOh7Piw6w9ghShUC3t4ORrzJ+0ygZPzVNUJGZilNuMa+Y121ai9VSlDsUvtXymIb4hyys0I6C&#10;nqBuRRRsj/o3KKslQoAmjiTYAppGS5VroGom41+quW+FV7kWIif4E03h/8HKj4fPyHRd8SvOnLAk&#10;0YPqI3sDPbuYJno6H0ryuvfkF3u6J5lzqcHfgfwamIN1K9xO3SBC1ypRU3qT9LI4ezrghASy7T5A&#10;TXHEPkIG6hu0iTtigxE6yfR4kiblIulyuphdkN6cSbLNZov54nUOIcrn1x5DfKfAsrSpOJL0GV0c&#10;7kJM2Yjy2SUFC2B0vdHG5APutmuD7CCoTTb5O6L/5GYc6yq+mA+JWE+sRdQDGX+FG+fvT3BWR+p9&#10;o23FL09OokwUvnV17swotBn2lL5xR04TjQOhsd/2R422UD8SuwhDj9NM0qYF/M5ZR/1d8fBtL1Bx&#10;Zt47UuhqMpulgRgOKTxneG7ZnluEkwRF5XI2bNdxGKK9R71rKdLQEw5uSNVGZ8KT/ENWx7yph7MO&#10;x3lLQ3J+zl4//gqrJwAAAP//AwBQSwMEFAAGAAgAAAAhAD0cBmjgAAAACgEAAA8AAABkcnMvZG93&#10;bnJldi54bWxMj8FKw0AQhu+C77CM4EXaTYOkacymiKiVCoKNet5mxySYnQ3ZTZu+vdOTHuefj3++&#10;ydeT7cQBB986UrCYRyCQKmdaqhV8lE+zFIQPmozuHKGCE3pYF5cXuc6MO9I7HnahFlxCPtMKmhD6&#10;TEpfNWi1n7seiXffbrA68DjU0gz6yOW2k3EUJdLqlvhCo3t8aLD62Y1WwVeiN5/9zWP5kuKp3L6N&#10;z5vX2Cp1fTXd34EIOIU/GM76rA4FO+3dSMaLTkG8ShaMKpgt01sQTCzjlJP9OVmBLHL5/4XiFwAA&#10;//8DAFBLAQItABQABgAIAAAAIQC2gziS/gAAAOEBAAATAAAAAAAAAAAAAAAAAAAAAABbQ29udGVu&#10;dF9UeXBlc10ueG1sUEsBAi0AFAAGAAgAAAAhADj9If/WAAAAlAEAAAsAAAAAAAAAAAAAAAAALwEA&#10;AF9yZWxzLy5yZWxzUEsBAi0AFAAGAAgAAAAhAILrMRguAgAAXQQAAA4AAAAAAAAAAAAAAAAALgIA&#10;AGRycy9lMm9Eb2MueG1sUEsBAi0AFAAGAAgAAAAhAD0cBmjgAAAACgEAAA8AAAAAAAAAAAAAAAAA&#10;iAQAAGRycy9kb3ducmV2LnhtbFBLBQYAAAAABAAEAPMAAACVBQAAAAA=&#10;" strokeweight="6pt">
                <v:stroke linestyle="thickBetweenThin"/>
                <v:textbox inset=",2.5mm,,2.5mm">
                  <w:txbxContent>
                    <w:p w14:paraId="6072E750" w14:textId="77777777" w:rsidR="00860C3F" w:rsidRPr="00193E14" w:rsidRDefault="00860C3F" w:rsidP="00860C3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193E1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臨時動議提案-格式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060A3C" wp14:editId="5C727506">
                <wp:simplePos x="0" y="0"/>
                <wp:positionH relativeFrom="column">
                  <wp:posOffset>-8720455</wp:posOffset>
                </wp:positionH>
                <wp:positionV relativeFrom="paragraph">
                  <wp:posOffset>-495935</wp:posOffset>
                </wp:positionV>
                <wp:extent cx="533400" cy="1054100"/>
                <wp:effectExtent l="0" t="3175" r="127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36D6F" w14:textId="77777777" w:rsidR="00860C3F" w:rsidRDefault="00860C3F" w:rsidP="00860C3F">
                            <w:pPr>
                              <w:rPr>
                                <w:rFonts w:eastAsia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8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0A3C" id="Text Box 27" o:spid="_x0000_s1027" type="#_x0000_t202" style="position:absolute;left:0;text-align:left;margin-left:-686.65pt;margin-top:-39.05pt;width:42pt;height:8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I1BwIAAPkDAAAOAAAAZHJzL2Uyb0RvYy54bWysU1Fv0zAQfkfiP1h+p0m6lEHUdBqdipDG&#10;QNrg3XGcxCLxmbPbpP+es9N1Bd4QeXB8vvN39313Xt9MQ88OCp0GU/JskXKmjIRam7bk3552b95x&#10;5rwwtejBqJIfleM3m9ev1qMt1BI66GuFjECMK0Zb8s57WySJk50ahFuAVYacDeAgPJnYJjWKkdCH&#10;Plmm6dtkBKwtglTO0end7OSbiN80SvovTeOUZ33JqTYfV4xrFdZksxZFi8J2Wp7KEP9QxSC0oaRn&#10;qDvhBduj/gtq0BLBQeMXEoYEmkZLFTkQmyz9g81jJ6yKXEgcZ88yuf8HKx8OX5HpuuTUKCMGatGT&#10;mjz7ABNbXgd5RusKinq0FOcnOqc2R6rO3oP84ZiBbSdMq24RYeyUqKm8LNxMLq7OOC6AVONnqCmP&#10;2HuIQFODQ9CO1GCETm06nlsTapF0uLq6ylPySHJl6SrPyAgpRPF826LzHxUMLGxKjtT6iC4O987P&#10;oc8hIZmDXtc73ffRwLba9sgOgsZkF78T+m9hvQnBBsK1GTGcRJqB2czRT9UUBY0aBAkqqI/EG2Ge&#10;PnottFHiO/05G2n2Su5+7gUqzvpPhtR7n+V5GNZo5KvrJRl46akuPcLIDmikCWzebv084HuLuu0o&#10;19wvA7ekeKOjGC91nQjQfEU5T28hDPClHaNeXuzmFwAAAP//AwBQSwMEFAAGAAgAAAAhAOK+cMnj&#10;AAAADgEAAA8AAABkcnMvZG93bnJldi54bWxMj8tOwzAQRfdI/IM1SGyq1Ekt4TTEqaoKFihCqAX2&#10;bjwkEbEdxW4b/p5hRXfzOLpzptzMdmBnnELvnYJsmQJD13jTu1bBx/tzkgMLUTujB+9QwQ8G2FS3&#10;N6UujL+4PZ4PsWUU4kKhFXQxjgXnoenQ6rD0IzraffnJ6kjt1HIz6QuF24Gv0vSBW907utDpEXcd&#10;Nt+Hk1WwEHXYZnKWn+J19/ZSPy32sUal7u/m7SOwiHP8h+FPn9ShIqejPzkT2KAgyYQUgmAqZZ4B&#10;IybJVvmaZkcFuVwDr0p+/Ub1CwAA//8DAFBLAQItABQABgAIAAAAIQC2gziS/gAAAOEBAAATAAAA&#10;AAAAAAAAAAAAAAAAAABbQ29udGVudF9UeXBlc10ueG1sUEsBAi0AFAAGAAgAAAAhADj9If/WAAAA&#10;lAEAAAsAAAAAAAAAAAAAAAAALwEAAF9yZWxzLy5yZWxzUEsBAi0AFAAGAAgAAAAhAOMtAjUHAgAA&#10;+QMAAA4AAAAAAAAAAAAAAAAALgIAAGRycy9lMm9Eb2MueG1sUEsBAi0AFAAGAAgAAAAhAOK+cMnj&#10;AAAADgEAAA8AAAAAAAAAAAAAAAAAYQQAAGRycy9kb3ducmV2LnhtbFBLBQYAAAAABAAEAPMAAABx&#10;BQAAAAA=&#10;" stroked="f">
                <v:textbox style="layout-flow:vertical-ideographic">
                  <w:txbxContent>
                    <w:p w14:paraId="3C336D6F" w14:textId="77777777" w:rsidR="00860C3F" w:rsidRDefault="00860C3F" w:rsidP="00860C3F">
                      <w:pPr>
                        <w:rPr>
                          <w:rFonts w:eastAsia="標楷體" w:hint="eastAsia"/>
                          <w:b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8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C39297" wp14:editId="7D490F28">
                <wp:simplePos x="0" y="0"/>
                <wp:positionH relativeFrom="column">
                  <wp:posOffset>-5767070</wp:posOffset>
                </wp:positionH>
                <wp:positionV relativeFrom="paragraph">
                  <wp:posOffset>-648335</wp:posOffset>
                </wp:positionV>
                <wp:extent cx="685800" cy="316230"/>
                <wp:effectExtent l="0" t="3175" r="635" b="444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7CA62" w14:textId="77777777" w:rsidR="00860C3F" w:rsidRDefault="00860C3F" w:rsidP="00860C3F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9297" id="Text Box 31" o:spid="_x0000_s1028" type="#_x0000_t202" style="position:absolute;left:0;text-align:left;margin-left:-454.1pt;margin-top:-51.05pt;width:54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/FCQIAAPYDAAAOAAAAZHJzL2Uyb0RvYy54bWysU9tu2zAMfR+wfxD0vji3ppkRp+hSZBjQ&#10;XYB2HyDLsi1MFjVKid19/Sg5ybLtbZgeBFEkj3gOqc3d0Bl2VOg12ILPJlPOlJVQadsU/Ovz/s2a&#10;Mx+ErYQBqwr+ojy/275+teldrubQgqkUMgKxPu9dwdsQXJ5lXraqE34CTlly1oCdCGRik1UoekLv&#10;TDafTldZD1g5BKm8p9uH0cm3Cb+ulQyf69qrwEzBqbaQdkx7GfdsuxF5g8K1Wp7KEP9QRSe0pUcv&#10;UA8iCHZA/RdUpyWChzpMJHQZ1LWWKnEgNrPpH2yeWuFU4kLieHeRyf8/WPnp+AWZrgp+y5kVHbXo&#10;WQ2BvYOBLWZRnt75nKKeHMWFge6pzYmqd48gv3lmYdcK26h7ROhbJSoqL2VmV6kjjo8gZf8RKnpH&#10;HAIkoKHGLmpHajBCpza9XFoTa5F0uVrfrKfkkeRazFbzRWpdJvJzskMf3ivoWDwUHKnzCVwcH30g&#10;GhR6DolveTC62mtjkoFNuTPIjoKmZJ9WZE4pv4UZG4MtxLTRHW8Sy0hspBiGckh6zs/ilVC9EG2E&#10;cfjos9ChBfzBWU+DV3D//SBQcWY+WJLu7Wy5jJOajOXN7ZwMvPaU1x5hJUEVPHA2HndhnO6DQ920&#10;9NLYLAv3JHetkxSxL2NVp/JpuBLd00eI03ttp6hf33X7EwAA//8DAFBLAwQUAAYACAAAACEAJ3MB&#10;I+EAAAAOAQAADwAAAGRycy9kb3ducmV2LnhtbEyPQU+DQBCF7yb+h8008WLoLmhbiiyNmmi8tvYH&#10;DLAFUnaWsNtC/73jSW9v5r28+SbfzbYXVzP6zpGGeKlAGKpc3VGj4fj9EaUgfECqsXdkNNyMh11x&#10;f5djVruJ9uZ6CI3gEvIZamhDGDIpfdUai37pBkPsndxoMfA4NrIeceJy28tEqbW02BFfaHEw762p&#10;zoeL1XD6mh5X26n8DMfN/nn9ht2mdDetHxbz6wuIYObwF4ZffEaHgplKd6Hai15DtFVpwllWsUpi&#10;EJyJUqV4V7JaJU8gi1z+f6P4AQAA//8DAFBLAQItABQABgAIAAAAIQC2gziS/gAAAOEBAAATAAAA&#10;AAAAAAAAAAAAAAAAAABbQ29udGVudF9UeXBlc10ueG1sUEsBAi0AFAAGAAgAAAAhADj9If/WAAAA&#10;lAEAAAsAAAAAAAAAAAAAAAAALwEAAF9yZWxzLy5yZWxzUEsBAi0AFAAGAAgAAAAhAPtCH8UJAgAA&#10;9gMAAA4AAAAAAAAAAAAAAAAALgIAAGRycy9lMm9Eb2MueG1sUEsBAi0AFAAGAAgAAAAhACdzASPh&#10;AAAADgEAAA8AAAAAAAAAAAAAAAAAYwQAAGRycy9kb3ducmV2LnhtbFBLBQYAAAAABAAEAPMAAABx&#10;BQAAAAA=&#10;" stroked="f">
                <v:textbox>
                  <w:txbxContent>
                    <w:p w14:paraId="1937CA62" w14:textId="77777777" w:rsidR="00860C3F" w:rsidRDefault="00860C3F" w:rsidP="00860C3F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DB68D3" wp14:editId="23BB71B4">
                <wp:simplePos x="0" y="0"/>
                <wp:positionH relativeFrom="column">
                  <wp:posOffset>-5872480</wp:posOffset>
                </wp:positionH>
                <wp:positionV relativeFrom="paragraph">
                  <wp:posOffset>-572135</wp:posOffset>
                </wp:positionV>
                <wp:extent cx="609600" cy="0"/>
                <wp:effectExtent l="17780" t="60325" r="20320" b="5397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A35E" id="Line 2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2.4pt,-45.05pt" to="-414.4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eP1gEAAK0DAAAOAAAAZHJzL2Uyb0RvYy54bWysU8FuGyEQvVfqPyDu9a4txUpWXufgNL24&#10;raWkH4BhdhcVGATYu/77DsR20+YSVd0DWpg3b+a9gdX9ZA07QogaXcvns5ozcBKVdn3Lfzw/frrl&#10;LCbhlDDooOUniPx+/fHDavQNLHBAoyAwInGxGX3Lh5R8U1VRDmBFnKEHR8EOgxWJtqGvVBAjsVtT&#10;Lep6WY0YlA8oIUY6fXgJ8nXh7zqQ6XvXRUjMtJx6S2UNZd3ntVqvRNMH4Qctz22If+jCCu2o6JXq&#10;QSTBDkG/obJaBozYpZlEW2HXaQlFA6mZ13+peRqEh6KFzIn+alP8f7Ty23EXmFYtX3LmhKURbbUD&#10;trjN1ow+NoTYuF3I4uTknvwW5c/IHG4G4XooLT6fPOXNc0b1R0reRE8F9uNXVIQRh4TFp6kLNlOS&#10;A2wq4zhdxwFTYpIOl/XdsqahyUuoEs0lz4eYvgBaln9abqjnwiuO25hyH6K5QHIZh4/amDJs49jY&#10;8rubxU1JiGi0ysEMi6Hfb0xgR5GvS/mKKIq8hgU8OFXIBhDqs1MsFQdS0OSJAZ4rWFCcGaBXkf8K&#10;Oglt3osmAcad/cwWvgxjj+q0C1lftpbuRFF6vr/50r3eF9TvV7b+BQAA//8DAFBLAwQUAAYACAAA&#10;ACEAFsWC8uAAAAANAQAADwAAAGRycy9kb3ducmV2LnhtbEyPwU7DMBBE70j8g7WVuKVOA0JJiFPR&#10;il44IDXlA9x4SdLG6yh228DXs5WQym13ZjT7tlhOthdnHH3nSMFiHoNAqp3pqFHwudtEKQgfNBnd&#10;O0IF3+hhWd7fFTo37kJbPFehEVxCPtcK2hCGXEpft2i1n7sBib0vN1odeB0baUZ94XLbyySOn6XV&#10;HfGFVg+4brE+Vier4LFb/VQfbyZ73/Sr3froJnvItko9zKbXFxABp3ALwxWf0aFkpr07kfGiVxBl&#10;yROzh+sUL0BwJEqTlKX9nyTLQv7/ovwFAAD//wMAUEsBAi0AFAAGAAgAAAAhALaDOJL+AAAA4QEA&#10;ABMAAAAAAAAAAAAAAAAAAAAAAFtDb250ZW50X1R5cGVzXS54bWxQSwECLQAUAAYACAAAACEAOP0h&#10;/9YAAACUAQAACwAAAAAAAAAAAAAAAAAvAQAAX3JlbHMvLnJlbHNQSwECLQAUAAYACAAAACEATjfH&#10;j9YBAACtAwAADgAAAAAAAAAAAAAAAAAuAgAAZHJzL2Uyb0RvYy54bWxQSwECLQAUAAYACAAAACEA&#10;FsWC8uAAAAANAQAADwAAAAAAAAAAAAAAAAAwBAAAZHJzL2Rvd25yZXYueG1sUEsFBgAAAAAEAAQA&#10;8wAAAD0FAAAAAA==&#10;">
                <v:stroke startarrow="block"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12271" wp14:editId="026B40D7">
                <wp:simplePos x="0" y="0"/>
                <wp:positionH relativeFrom="column">
                  <wp:posOffset>-9351010</wp:posOffset>
                </wp:positionH>
                <wp:positionV relativeFrom="paragraph">
                  <wp:posOffset>2018665</wp:posOffset>
                </wp:positionV>
                <wp:extent cx="685800" cy="316230"/>
                <wp:effectExtent l="0" t="3175" r="3175" b="444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DFE13" w14:textId="77777777" w:rsidR="00860C3F" w:rsidRDefault="00860C3F" w:rsidP="00860C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2271" id="Text Box 30" o:spid="_x0000_s1029" type="#_x0000_t202" style="position:absolute;left:0;text-align:left;margin-left:-736.3pt;margin-top:158.95pt;width:54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syCAIAAPYDAAAOAAAAZHJzL2Uyb0RvYy54bWysU8tu2zAQvBfoPxC81/K7rmA5SB24KJA+&#10;gKQfQFGURJTiskvaUvr1XVKOY6S3ojoQWu5yODO73N4MnWEnhV6DLfhsMuVMWQmVtk3Bfzwe3m04&#10;80HYShiwquBPyvOb3ds3297lag4tmEohIxDr894VvA3B5VnmZas64SfglKVkDdiJQCE2WYWiJ/TO&#10;ZPPpdJ31gJVDkMp72r0bk3yX8OtayfCtrr0KzBScuIW0YlrLuGa7rcgbFK7V8kxD/AOLTmhLl16g&#10;7kQQ7Ij6L6hOSwQPdZhI6DKoay1V0kBqZtNXah5a4VTSQuZ4d7HJ/z9Y+fX0HZmuCr7izIqOWvSo&#10;hsA+wsAWyZ7e+ZyqHhzVhYH2qc1Jqnf3IH96ZmHfCtuoW0ToWyUqojeLxmZXR2NDfO4jSNl/gYru&#10;EccACWiosYvekRuM0KlNT5fWRC6SNteb1WZKGUmpxWw9H7llIn8+7NCHTwo6Fn8KjtT5BC5O9z5E&#10;MiJ/Lol3eTC6OmhjUoBNuTfIToKm5JC+xP9VmbGx2EI8NiLGnaQyChslhqEckp+LCBFFl1A9kWyE&#10;cfjosdBPC/ibs54Gr+D+11Gg4sx8tmTdh9lyGSc1BcvV+zkFeJ0przPCSoIqeOBs/N2HcbqPDnXT&#10;0k1jsyzckt21Tla8sDrTp+FKDp0fQpze6zhVvTzX3R8AAAD//wMAUEsDBBQABgAIAAAAIQB/TKHf&#10;4gAAAA8BAAAPAAAAZHJzL2Rvd25yZXYueG1sTI9BTsMwEEX3SNzBGiQ2KHXSBpuGOBUggdi29ACT&#10;2E0iYjuK3Sa9PcMKlvPn6c+bcrfYgV3MFHrvFGSrFJhxjde9axUcv96TJ2AhotM4eGcUXE2AXXV7&#10;U2Kh/ez25nKILaMSFwpU0MU4FpyHpjMWw8qPxtHu5CeLkcap5XrCmcrtwNdpKrjF3tGFDkfz1pnm&#10;+3C2Ck6f88Pjdq4/4lHuc/GKvaz9Van7u+XlGVg0S/yD4Vef1KEip9qfnQ5sUJBkuVwLghVsMrkF&#10;RkySbUROWU2ZkBJ4VfL/f1Q/AAAA//8DAFBLAQItABQABgAIAAAAIQC2gziS/gAAAOEBAAATAAAA&#10;AAAAAAAAAAAAAAAAAABbQ29udGVudF9UeXBlc10ueG1sUEsBAi0AFAAGAAgAAAAhADj9If/WAAAA&#10;lAEAAAsAAAAAAAAAAAAAAAAALwEAAF9yZWxzLy5yZWxzUEsBAi0AFAAGAAgAAAAhALDE+zIIAgAA&#10;9gMAAA4AAAAAAAAAAAAAAAAALgIAAGRycy9lMm9Eb2MueG1sUEsBAi0AFAAGAAgAAAAhAH9Mod/i&#10;AAAADwEAAA8AAAAAAAAAAAAAAAAAYgQAAGRycy9kb3ducmV2LnhtbFBLBQYAAAAABAAEAPMAAABx&#10;BQAAAAA=&#10;" stroked="f">
                <v:textbox>
                  <w:txbxContent>
                    <w:p w14:paraId="4EDDFE13" w14:textId="77777777" w:rsidR="00860C3F" w:rsidRDefault="00860C3F" w:rsidP="00860C3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A3474E" wp14:editId="3F4AB9E0">
                <wp:simplePos x="0" y="0"/>
                <wp:positionH relativeFrom="column">
                  <wp:posOffset>-9456420</wp:posOffset>
                </wp:positionH>
                <wp:positionV relativeFrom="paragraph">
                  <wp:posOffset>2856865</wp:posOffset>
                </wp:positionV>
                <wp:extent cx="0" cy="527050"/>
                <wp:effectExtent l="53340" t="22225" r="60960" b="2222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3C04F" id="Line 2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4.6pt,224.95pt" to="-744.6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pQ3AEAALcDAAAOAAAAZHJzL2Uyb0RvYy54bWysU8FuEzEQvSPxD5bvZJOIAF1l00NK4RAg&#10;UssHOPZs1sL2WLaTTf6eGTdKC1wQYg/W2vPmed6b8fL25J04QsoWQydnk6kUEDQaG/ad/P54/+aD&#10;FLmoYJTDAJ08Q5a3q9evlmNsYY4DOgNJEEnI7Rg7OZQS26bJegCv8gQjBAr2mLwqtE37xiQ1Ert3&#10;zXw6fdeMmExMqCFnOr17CspV5e970OVb32cownWSait1TXXd8dqslqrdJxUHqy9lqH+owisb6NIr&#10;1Z0qShyS/YPKW50wY18mGn2DfW81VA2kZjb9Tc3DoCJULWROjleb8v+j1V+P2ySs6eRbKYLy1KKN&#10;DSDmN2zNGHNLiHXYJhanT+EhblD/yCLgelBhD7XEx3OkvBlnNL+k8CZHumA3fkFDGHUoWH069cmL&#10;3tn4mROZnLwQp9qY87UxcCpCPx1qOl3M308XtWeNapmB82LK5ROgF/zTSUfVVz513OTCFT1DGB7w&#10;3jpX2+6CGDt5s5gvakJGZw0HGZbTfrd2SRwVD079qjyKvIQlPARTyQZQ5mMwolQvSrLkjgPJN3gw&#10;Ujig98F/FV2UdX+LJgEuXJxlM5/askNz3ibWxybTdFSll0nm8Xu5r6jn97b6CQAA//8DAFBLAwQU&#10;AAYACAAAACEAoXe4hOQAAAAPAQAADwAAAGRycy9kb3ducmV2LnhtbEyPTUvDQBCG74L/YRnBW7tp&#10;jNrETErxAymCYCvW4zY7JsHsbJrdpvHfux5EjzPz8M7z5ovRtGKg3jWWEWbTCARxaXXDFcLr5mEy&#10;B+G8Yq1ay4TwRQ4WxelJrjJtj/xCw9pXIoSwyxRC7X2XSenKmoxyU9sRh9uH7Y3yYewrqXt1DOGm&#10;lXEUXUmjGg4fatXRbU3l5/pgELZv70sXb5/Lp3se2rvN4/56tdojnp+NyxsQnkb/B8OPflCHIjjt&#10;7IG1Ey3CZJbM0zjACEmSpiAC87vbIVxexCnIIpf/exTfAAAA//8DAFBLAQItABQABgAIAAAAIQC2&#10;gziS/gAAAOEBAAATAAAAAAAAAAAAAAAAAAAAAABbQ29udGVudF9UeXBlc10ueG1sUEsBAi0AFAAG&#10;AAgAAAAhADj9If/WAAAAlAEAAAsAAAAAAAAAAAAAAAAALwEAAF9yZWxzLy5yZWxzUEsBAi0AFAAG&#10;AAgAAAAhABBculDcAQAAtwMAAA4AAAAAAAAAAAAAAAAALgIAAGRycy9lMm9Eb2MueG1sUEsBAi0A&#10;FAAGAAgAAAAhAKF3uITkAAAADwEAAA8AAAAAAAAAAAAAAAAANgQAAGRycy9kb3ducmV2LnhtbFBL&#10;BQYAAAAABAAEAPMAAABHBQAAAAA=&#10;">
                <v:stroke startarrow="block" endarrow="block"/>
              </v:line>
            </w:pict>
          </mc:Fallback>
        </mc:AlternateContent>
      </w:r>
      <w:r w:rsidR="00860C3F">
        <w:rPr>
          <w:rFonts w:hint="eastAsia"/>
          <w:sz w:val="24"/>
        </w:rPr>
        <w:t>提案編號：</w:t>
      </w:r>
      <w:r w:rsidR="00860C3F">
        <w:rPr>
          <w:rFonts w:ascii="Times New Roman" w:hint="eastAsia"/>
          <w:sz w:val="24"/>
        </w:rPr>
        <w:t>臨時動議</w:t>
      </w:r>
      <w:r w:rsidR="00860C3F">
        <w:rPr>
          <w:rFonts w:hint="eastAsia"/>
          <w:sz w:val="24"/>
        </w:rPr>
        <w:t>第     案</w:t>
      </w:r>
    </w:p>
    <w:p w14:paraId="384F0E98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 w:hint="eastAsia"/>
        </w:rPr>
      </w:pPr>
      <w:r>
        <w:rPr>
          <w:rFonts w:eastAsia="標楷體" w:hint="eastAsia"/>
        </w:rPr>
        <w:t>提案</w:t>
      </w:r>
      <w:r w:rsidR="000260DA">
        <w:rPr>
          <w:rFonts w:eastAsia="標楷體" w:hint="eastAsia"/>
        </w:rPr>
        <w:t>單位</w:t>
      </w:r>
      <w:r>
        <w:rPr>
          <w:rFonts w:eastAsia="標楷體" w:hint="eastAsia"/>
        </w:rPr>
        <w:t>：</w:t>
      </w:r>
    </w:p>
    <w:p w14:paraId="4BEFABF8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 w:hint="eastAsia"/>
        </w:rPr>
      </w:pPr>
      <w:r>
        <w:rPr>
          <w:rFonts w:eastAsia="標楷體" w:hint="eastAsia"/>
        </w:rPr>
        <w:t>案</w:t>
      </w:r>
      <w:r>
        <w:rPr>
          <w:rFonts w:eastAsia="標楷體" w:hint="eastAsia"/>
        </w:rPr>
        <w:t xml:space="preserve">  </w:t>
      </w:r>
      <w:r w:rsidR="000260DA">
        <w:rPr>
          <w:rFonts w:eastAsia="標楷體" w:hint="eastAsia"/>
        </w:rPr>
        <w:t xml:space="preserve">  </w:t>
      </w:r>
      <w:r>
        <w:rPr>
          <w:rFonts w:eastAsia="標楷體" w:hint="eastAsia"/>
        </w:rPr>
        <w:t>由：</w:t>
      </w:r>
    </w:p>
    <w:p w14:paraId="44A51F43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說</w:t>
      </w:r>
      <w:r>
        <w:rPr>
          <w:rFonts w:eastAsia="標楷體" w:hint="eastAsia"/>
        </w:rPr>
        <w:t xml:space="preserve">  </w:t>
      </w:r>
      <w:r w:rsidR="000260DA">
        <w:rPr>
          <w:rFonts w:eastAsia="標楷體" w:hint="eastAsia"/>
        </w:rPr>
        <w:t xml:space="preserve">  </w:t>
      </w:r>
      <w:r>
        <w:rPr>
          <w:rFonts w:eastAsia="標楷體" w:hint="eastAsia"/>
        </w:rPr>
        <w:t>明：</w:t>
      </w:r>
    </w:p>
    <w:p w14:paraId="0DAD22D6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　　</w:t>
      </w:r>
      <w:r w:rsidR="000260DA">
        <w:rPr>
          <w:rFonts w:eastAsia="標楷體" w:hint="eastAsia"/>
        </w:rPr>
        <w:t xml:space="preserve">  </w:t>
      </w:r>
      <w:r>
        <w:rPr>
          <w:rFonts w:eastAsia="標楷體" w:hint="eastAsia"/>
        </w:rPr>
        <w:t>一、</w:t>
      </w:r>
    </w:p>
    <w:p w14:paraId="461E28E2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　　</w:t>
      </w:r>
      <w:r w:rsidR="000260DA"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</w:p>
    <w:p w14:paraId="0E134856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 w:hint="eastAsia"/>
        </w:rPr>
      </w:pPr>
      <w:r>
        <w:rPr>
          <w:rFonts w:eastAsia="標楷體" w:hint="eastAsia"/>
        </w:rPr>
        <w:t>辦</w:t>
      </w:r>
      <w:r>
        <w:rPr>
          <w:rFonts w:eastAsia="標楷體" w:hint="eastAsia"/>
        </w:rPr>
        <w:t xml:space="preserve">  </w:t>
      </w:r>
      <w:r w:rsidR="000260DA">
        <w:rPr>
          <w:rFonts w:eastAsia="標楷體" w:hint="eastAsia"/>
        </w:rPr>
        <w:t xml:space="preserve">  </w:t>
      </w:r>
      <w:r>
        <w:rPr>
          <w:rFonts w:eastAsia="標楷體" w:hint="eastAsia"/>
        </w:rPr>
        <w:t>法：</w:t>
      </w:r>
    </w:p>
    <w:p w14:paraId="14CAC3BE" w14:textId="77777777" w:rsidR="00860C3F" w:rsidRDefault="00860C3F" w:rsidP="00860C3F">
      <w:pPr>
        <w:adjustRightInd w:val="0"/>
        <w:snapToGrid w:val="0"/>
        <w:spacing w:before="120"/>
        <w:jc w:val="both"/>
        <w:rPr>
          <w:rFonts w:eastAsia="標楷體" w:hint="eastAsia"/>
        </w:rPr>
      </w:pPr>
      <w:r>
        <w:rPr>
          <w:rFonts w:eastAsia="標楷體" w:hint="eastAsia"/>
        </w:rPr>
        <w:t>決</w:t>
      </w:r>
      <w:r>
        <w:rPr>
          <w:rFonts w:eastAsia="標楷體" w:hint="eastAsia"/>
        </w:rPr>
        <w:t xml:space="preserve">  </w:t>
      </w:r>
      <w:r w:rsidR="000260DA">
        <w:rPr>
          <w:rFonts w:eastAsia="標楷體" w:hint="eastAsia"/>
        </w:rPr>
        <w:t xml:space="preserve">  </w:t>
      </w:r>
      <w:r>
        <w:rPr>
          <w:rFonts w:eastAsia="標楷體" w:hint="eastAsia"/>
        </w:rPr>
        <w:t>議：</w:t>
      </w:r>
    </w:p>
    <w:p w14:paraId="41C401DA" w14:textId="77777777" w:rsidR="00860C3F" w:rsidRDefault="00860C3F" w:rsidP="00860C3F">
      <w:pPr>
        <w:adjustRightInd w:val="0"/>
        <w:snapToGrid w:val="0"/>
        <w:spacing w:before="120" w:after="120"/>
        <w:jc w:val="both"/>
        <w:rPr>
          <w:rFonts w:eastAsia="標楷體" w:hint="eastAsia"/>
        </w:rPr>
      </w:pPr>
    </w:p>
    <w:p w14:paraId="1787DA05" w14:textId="77777777" w:rsidR="000260DA" w:rsidRDefault="000260DA" w:rsidP="00860C3F">
      <w:pPr>
        <w:adjustRightInd w:val="0"/>
        <w:snapToGrid w:val="0"/>
        <w:spacing w:before="120" w:after="120"/>
        <w:jc w:val="both"/>
        <w:rPr>
          <w:rFonts w:eastAsia="標楷體" w:hint="eastAsia"/>
        </w:rPr>
      </w:pPr>
    </w:p>
    <w:p w14:paraId="51C3B2C7" w14:textId="77777777" w:rsidR="000260DA" w:rsidRDefault="000260DA" w:rsidP="00860C3F">
      <w:pPr>
        <w:adjustRightInd w:val="0"/>
        <w:snapToGrid w:val="0"/>
        <w:spacing w:before="120" w:after="120"/>
        <w:jc w:val="both"/>
        <w:rPr>
          <w:rFonts w:eastAsia="標楷體" w:hint="eastAsia"/>
        </w:rPr>
      </w:pPr>
    </w:p>
    <w:p w14:paraId="5BAE68A3" w14:textId="77777777" w:rsidR="00860C3F" w:rsidRPr="000260DA" w:rsidRDefault="00860C3F" w:rsidP="00860C3F">
      <w:pPr>
        <w:adjustRightInd w:val="0"/>
        <w:snapToGrid w:val="0"/>
        <w:spacing w:before="120"/>
        <w:jc w:val="both"/>
        <w:rPr>
          <w:rFonts w:ascii="標楷體" w:eastAsia="標楷體" w:hint="eastAsia"/>
          <w:color w:val="CC3300"/>
          <w:sz w:val="28"/>
        </w:rPr>
      </w:pPr>
      <w:r w:rsidRPr="000260DA">
        <w:rPr>
          <w:rFonts w:ascii="標楷體" w:eastAsia="標楷體" w:hint="eastAsia"/>
          <w:color w:val="CC3300"/>
          <w:sz w:val="28"/>
        </w:rPr>
        <w:t>※校務會議提案單格式</w:t>
      </w:r>
      <w:r w:rsidRPr="000260DA">
        <w:rPr>
          <w:rFonts w:ascii="標楷體" w:eastAsia="標楷體" w:hint="eastAsia"/>
          <w:color w:val="CC3300"/>
          <w:sz w:val="28"/>
          <w:u w:val="single"/>
        </w:rPr>
        <w:t>注意事項</w:t>
      </w:r>
      <w:r w:rsidRPr="000260DA">
        <w:rPr>
          <w:rFonts w:ascii="標楷體" w:eastAsia="標楷體" w:hint="eastAsia"/>
          <w:color w:val="CC3300"/>
          <w:sz w:val="28"/>
        </w:rPr>
        <w:t>：</w:t>
      </w:r>
    </w:p>
    <w:p w14:paraId="4CF12814" w14:textId="7D6FB572" w:rsidR="00860C3F" w:rsidRPr="00193E14" w:rsidRDefault="00860C3F" w:rsidP="00193E14">
      <w:pPr>
        <w:adjustRightInd w:val="0"/>
        <w:snapToGrid w:val="0"/>
        <w:spacing w:before="120"/>
        <w:jc w:val="both"/>
        <w:rPr>
          <w:rFonts w:eastAsia="標楷體"/>
          <w:sz w:val="28"/>
        </w:rPr>
      </w:pPr>
      <w:r w:rsidRPr="00193E14">
        <w:rPr>
          <w:rFonts w:eastAsia="標楷體"/>
          <w:sz w:val="28"/>
        </w:rPr>
        <w:t>一、校務會議提案</w:t>
      </w:r>
      <w:r w:rsidRPr="00193E14">
        <w:rPr>
          <w:rFonts w:eastAsia="標楷體"/>
          <w:sz w:val="28"/>
        </w:rPr>
        <w:t>(</w:t>
      </w:r>
      <w:r w:rsidRPr="00193E14">
        <w:rPr>
          <w:rFonts w:eastAsia="標楷體"/>
          <w:sz w:val="28"/>
        </w:rPr>
        <w:t>含附件</w:t>
      </w:r>
      <w:r w:rsidRPr="00193E14">
        <w:rPr>
          <w:rFonts w:eastAsia="標楷體"/>
          <w:sz w:val="28"/>
        </w:rPr>
        <w:t>)</w:t>
      </w:r>
      <w:r w:rsidRPr="00193E14">
        <w:rPr>
          <w:rFonts w:eastAsia="標楷體"/>
          <w:sz w:val="28"/>
        </w:rPr>
        <w:t>送祕書室時請包括</w:t>
      </w:r>
      <w:r w:rsidRPr="00193E14">
        <w:rPr>
          <w:rFonts w:eastAsia="標楷體"/>
          <w:sz w:val="28"/>
          <w:u w:val="single"/>
        </w:rPr>
        <w:t>書面資料</w:t>
      </w:r>
      <w:r w:rsidR="00193E14" w:rsidRPr="00193E14">
        <w:rPr>
          <w:rFonts w:eastAsia="標楷體"/>
          <w:sz w:val="28"/>
          <w:u w:val="single"/>
        </w:rPr>
        <w:t>及電子檔</w:t>
      </w:r>
      <w:r w:rsidRPr="00193E14">
        <w:rPr>
          <w:rFonts w:eastAsia="標楷體"/>
          <w:sz w:val="28"/>
        </w:rPr>
        <w:t>。</w:t>
      </w:r>
    </w:p>
    <w:p w14:paraId="5A9B7290" w14:textId="6F0F7DCD" w:rsidR="00860C3F" w:rsidRPr="00193E14" w:rsidRDefault="00860C3F" w:rsidP="00193E14">
      <w:pPr>
        <w:adjustRightInd w:val="0"/>
        <w:snapToGrid w:val="0"/>
        <w:spacing w:before="120"/>
        <w:ind w:left="560" w:hangingChars="200" w:hanging="560"/>
        <w:jc w:val="both"/>
        <w:rPr>
          <w:rFonts w:eastAsia="標楷體"/>
          <w:sz w:val="28"/>
        </w:rPr>
      </w:pPr>
      <w:r w:rsidRPr="00193E14">
        <w:rPr>
          <w:rFonts w:eastAsia="標楷體"/>
          <w:sz w:val="28"/>
        </w:rPr>
        <w:t>二、校務會議提案請以「</w:t>
      </w:r>
      <w:r w:rsidRPr="00193E14">
        <w:rPr>
          <w:rFonts w:eastAsia="標楷體"/>
          <w:sz w:val="28"/>
        </w:rPr>
        <w:t>word</w:t>
      </w:r>
      <w:r w:rsidRPr="00193E14">
        <w:rPr>
          <w:rFonts w:eastAsia="標楷體"/>
          <w:sz w:val="28"/>
        </w:rPr>
        <w:t>」文書系統處理，及「直式</w:t>
      </w:r>
      <w:r w:rsidRPr="00193E14">
        <w:rPr>
          <w:rFonts w:eastAsia="標楷體"/>
          <w:sz w:val="28"/>
        </w:rPr>
        <w:t>A4</w:t>
      </w:r>
      <w:r w:rsidRPr="00193E14">
        <w:rPr>
          <w:rFonts w:eastAsia="標楷體"/>
          <w:sz w:val="28"/>
        </w:rPr>
        <w:t>影印紙」直行打字列印，上、下、左、右邊界各空留「</w:t>
      </w:r>
      <w:r w:rsidR="00193E14" w:rsidRPr="00193E14">
        <w:rPr>
          <w:rFonts w:eastAsia="標楷體"/>
          <w:sz w:val="28"/>
        </w:rPr>
        <w:t>2</w:t>
      </w:r>
      <w:r w:rsidRPr="00193E14">
        <w:rPr>
          <w:rFonts w:eastAsia="標楷體"/>
          <w:sz w:val="28"/>
        </w:rPr>
        <w:t>公分」，字體採標楷體</w:t>
      </w:r>
      <w:r w:rsidRPr="00193E14">
        <w:rPr>
          <w:rFonts w:eastAsia="標楷體"/>
          <w:sz w:val="28"/>
        </w:rPr>
        <w:t>12</w:t>
      </w:r>
      <w:r w:rsidRPr="00193E14">
        <w:rPr>
          <w:rFonts w:eastAsia="標楷體"/>
          <w:sz w:val="28"/>
        </w:rPr>
        <w:t>點，行距設定為「單行間距」，段落間距之「與前段距離」設為</w:t>
      </w:r>
      <w:r w:rsidR="00193E14" w:rsidRPr="00193E14">
        <w:rPr>
          <w:rFonts w:eastAsia="標楷體"/>
          <w:sz w:val="28"/>
        </w:rPr>
        <w:t>0</w:t>
      </w:r>
      <w:r w:rsidRPr="00193E14">
        <w:rPr>
          <w:rFonts w:eastAsia="標楷體"/>
          <w:sz w:val="28"/>
        </w:rPr>
        <w:t>pt</w:t>
      </w:r>
      <w:r w:rsidRPr="00193E14">
        <w:rPr>
          <w:rFonts w:eastAsia="標楷體"/>
          <w:sz w:val="28"/>
        </w:rPr>
        <w:t>。</w:t>
      </w:r>
    </w:p>
    <w:p w14:paraId="1886DC5A" w14:textId="77777777" w:rsidR="00860C3F" w:rsidRPr="00193E14" w:rsidRDefault="00860C3F" w:rsidP="00193E14">
      <w:pPr>
        <w:spacing w:line="0" w:lineRule="atLeast"/>
        <w:ind w:left="560" w:hangingChars="200" w:hanging="560"/>
        <w:jc w:val="both"/>
        <w:rPr>
          <w:rFonts w:eastAsia="標楷體"/>
          <w:sz w:val="28"/>
        </w:rPr>
      </w:pPr>
      <w:r w:rsidRPr="00193E14">
        <w:rPr>
          <w:rFonts w:eastAsia="標楷體"/>
          <w:sz w:val="28"/>
        </w:rPr>
        <w:t>三、臨時動議提案條件：除校長交議者外，應有出席人員十分之一以上連署者，始得提議。</w:t>
      </w:r>
    </w:p>
    <w:p w14:paraId="08C01A9A" w14:textId="77777777" w:rsidR="00860C3F" w:rsidRDefault="00860C3F" w:rsidP="00860C3F">
      <w:pPr>
        <w:spacing w:line="0" w:lineRule="atLeast"/>
        <w:ind w:left="560" w:hangingChars="200" w:hanging="560"/>
        <w:rPr>
          <w:rFonts w:ascii="標楷體" w:eastAsia="標楷體" w:hint="eastAsia"/>
          <w:sz w:val="28"/>
        </w:rPr>
      </w:pPr>
    </w:p>
    <w:p w14:paraId="4CC9385F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5E8477B7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1AF19434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40CF57DF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6D6ADCB4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37A1C54D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541AE1A1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264EC258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3682702D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45164FC1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03FE7E0D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55367184" w14:textId="77777777" w:rsidR="00860C3F" w:rsidRDefault="00860C3F" w:rsidP="00860C3F">
      <w:pPr>
        <w:spacing w:line="0" w:lineRule="atLeast"/>
        <w:ind w:left="480" w:hangingChars="200" w:hanging="480"/>
        <w:rPr>
          <w:rFonts w:hint="eastAsia"/>
        </w:rPr>
      </w:pPr>
    </w:p>
    <w:p w14:paraId="624DC09B" w14:textId="77777777" w:rsidR="00193E14" w:rsidRDefault="00193E14">
      <w:pPr>
        <w:widowControl/>
      </w:pPr>
      <w:r>
        <w:br w:type="page"/>
      </w:r>
    </w:p>
    <w:p w14:paraId="2252E4A5" w14:textId="74F50929" w:rsidR="00193E14" w:rsidRDefault="00193E14" w:rsidP="00193E14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F36343" wp14:editId="0833CE25">
                <wp:simplePos x="0" y="0"/>
                <wp:positionH relativeFrom="column">
                  <wp:posOffset>1638300</wp:posOffset>
                </wp:positionH>
                <wp:positionV relativeFrom="paragraph">
                  <wp:posOffset>-291465</wp:posOffset>
                </wp:positionV>
                <wp:extent cx="2743200" cy="457200"/>
                <wp:effectExtent l="41910" t="40005" r="43815" b="4572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C2D3" w14:textId="77777777" w:rsidR="00860C3F" w:rsidRPr="00A9489F" w:rsidRDefault="00860C3F" w:rsidP="00860C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A948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臨時動議提案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A9489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6343" id="Text Box 33" o:spid="_x0000_s1030" type="#_x0000_t202" style="position:absolute;margin-left:129pt;margin-top:-22.95pt;width:3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iNLgIAAGQEAAAOAAAAZHJzL2Uyb0RvYy54bWysVNtu2zAMfR+wfxD0vji3tZ0Rp+jSZRjQ&#10;XYB2H6DIcixMEjVKiZ19fSk5TbPbyzA/CJJIHZLnkF5c99awvcKgwVV8MhpzppyEWrttxb8+rF9d&#10;cRaicLUw4FTFDyrw6+XLF4vOl2oKLZhaISMQF8rOV7yN0ZdFEWSrrAgj8MqRsQG0ItIRt0WNoiN0&#10;a4rpeHxRdIC1R5AqBLq9HYx8mfGbRsn4uWmCisxUnHKLecW8btJaLBei3KLwrZbHNMQ/ZGGFdhT0&#10;BHUromA71L9BWS0RAjRxJMEW0DRaqlwDVTMZ/1LNfSu8yrUQOcGfaAr/D1Z+2n9BpuuKzzhzwpJE&#10;D6qP7C30bDZL9HQ+lOR178kv9nRPMudSg78D+S0wB6tWuK26QYSuVaKm9CbpZXH2dMAJCWTTfYSa&#10;4ohdhAzUN2gTd8QGI3SS6XCSJuUi6XJ6OZ+R3pxJss1fX6Z9CiHKp9ceQ3yvwLK0qTiS9Bld7O9C&#10;HFyfXFKwAEbXa21MPuB2szLI9oLaZJ2/I/pPbsaxruKXF0Mi1hNrEfVAxl/hxvn7E5zVkXrfaFvx&#10;q5OTKBOF71xNKYsyCm2GPVVq3JHTRONAaOw3fVZvngIkvjdQH4hkhKHVaTRp0wL+4KyjNq94+L4T&#10;qDgzHxwJ9WYyn6e5yIfMK2d4btmcW4STBEVVczZsV3GYpZ1HvW0p0tAaDm5I3EZn3p+zOqZPrZyV&#10;O45dmpXzc/Z6/jksHwEAAP//AwBQSwMEFAAGAAgAAAAhAACEYAfeAAAACgEAAA8AAABkcnMvZG93&#10;bnJldi54bWxMj0FPg0AQhe8m/ofNmHgx7QIKUmRpjFHvtibG25adAik7S9iF4r93PNnjvPfy5nvl&#10;drG9mHH0nSMF8ToCgVQ701Gj4HP/tspB+KDJ6N4RKvhBD9vq+qrUhXFn+sB5FxrBJeQLraANYSik&#10;9HWLVvu1G5DYO7rR6sDn2Egz6jOX214mUZRJqzviD60e8KXF+rSbrIK7NP6eTOPomLzvv+xpjh7z&#10;+1elbm+W5ycQAZfwH4Y/fEaHipkObiLjRa8gSXPeEhSsHtINCE5km4iVA1tZDLIq5eWE6hcAAP//&#10;AwBQSwECLQAUAAYACAAAACEAtoM4kv4AAADhAQAAEwAAAAAAAAAAAAAAAAAAAAAAW0NvbnRlbnRf&#10;VHlwZXNdLnhtbFBLAQItABQABgAIAAAAIQA4/SH/1gAAAJQBAAALAAAAAAAAAAAAAAAAAC8BAABf&#10;cmVscy8ucmVsc1BLAQItABQABgAIAAAAIQDkAoiNLgIAAGQEAAAOAAAAAAAAAAAAAAAAAC4CAABk&#10;cnMvZTJvRG9jLnhtbFBLAQItABQABgAIAAAAIQAAhGAH3gAAAAoBAAAPAAAAAAAAAAAAAAAAAIgE&#10;AABkcnMvZG93bnJldi54bWxQSwUGAAAAAAQABADzAAAAkwUAAAAA&#10;" strokeweight="6pt">
                <v:stroke linestyle="thickBetweenThin"/>
                <v:textbox>
                  <w:txbxContent>
                    <w:p w14:paraId="7824C2D3" w14:textId="77777777" w:rsidR="00860C3F" w:rsidRPr="00A9489F" w:rsidRDefault="00860C3F" w:rsidP="00860C3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A948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臨時動議提案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Pr="00A9489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</w:p>
    <w:p w14:paraId="4A463545" w14:textId="776D605A" w:rsidR="00193E14" w:rsidRDefault="000B7F0D" w:rsidP="00193E1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33D8B5" wp14:editId="77855990">
                <wp:simplePos x="0" y="0"/>
                <wp:positionH relativeFrom="page">
                  <wp:posOffset>4657725</wp:posOffset>
                </wp:positionH>
                <wp:positionV relativeFrom="paragraph">
                  <wp:posOffset>22860</wp:posOffset>
                </wp:positionV>
                <wp:extent cx="2228850" cy="800100"/>
                <wp:effectExtent l="285750" t="19050" r="19050" b="952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00100"/>
                        </a:xfrm>
                        <a:prstGeom prst="wedgeRoundRectCallout">
                          <a:avLst>
                            <a:gd name="adj1" fmla="val -59802"/>
                            <a:gd name="adj2" fmla="val 52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48A" w14:textId="2CA7C8FB" w:rsidR="00CE293C" w:rsidRPr="000B7F0D" w:rsidRDefault="002721F3" w:rsidP="002721F3">
                            <w:pPr>
                              <w:snapToGrid w:val="0"/>
                              <w:jc w:val="both"/>
                              <w:rPr>
                                <w:sz w:val="22"/>
                                <w:szCs w:val="18"/>
                              </w:rPr>
                            </w:pPr>
                            <w:r w:rsidRPr="000B7F0D">
                              <w:rPr>
                                <w:rFonts w:eastAsia="標楷體"/>
                                <w:szCs w:val="18"/>
                              </w:rPr>
                              <w:t>臨時動議提案條件：除校長交議者外，應有出席人員十分之一以上連署者，始得提議。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3D8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31" type="#_x0000_t62" style="position:absolute;margin-left:366.75pt;margin-top:1.8pt;width:175.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7AZgIAAOIEAAAOAAAAZHJzL2Uyb0RvYy54bWysVNtu2zAMfR+wfxD03jpxmzQx6hRFug4D&#10;uq1otw+gJdnWptskJU739aNlN3PXPQ3zgyBa1CF5DqnLq4NWZC98kNaUdH46o0QYZrk0TUm/frk9&#10;WVESIhgOyhpR0icR6NXm7ZvLzhUit61VXHiCICYUnStpG6MrsiywVmgIp9YJg4e19Roimr7JuIcO&#10;0bXK8tlsmXXWc+ctEyHg35vhkG4Sfl0LFj/XdRCRqJJibjGtPq1Vv2abSygaD66VbEwD/iELDdJg&#10;0CPUDUQgOy9fQWnJvA22jqfM6szWtWQi1YDVzGd/VPPYghOpFiQnuCNN4f/Bsk/7e08kR+0oMaBR&#10;outdtCkyyRc9P50LBbo9unvfVxjcnWXfAzF224JpxLX3tmsFcMxq3vtnLy70RsCrpOo+Wo7wgPCJ&#10;qkPtdQ+IJJBDUuTpqIg4RMLwZ57nq9UChWN4tpohRUmyDIrn286H+F5YTfpNSTvBG/Fgd4Y/oPZb&#10;UMruYgoH+7sQk0R8LBT4Nyy61goV34MiJ4v1apaPLTFxyqdOi3yxXL/2OZv6zJfL5UWiAooxLGb8&#10;nGki0SrJb6VSyfBNtVWeYA4lvU3feDlM3ZQhXUnPVj0HhGmHmvFKpdpe+IUpHHKG39/gtIw4eUrq&#10;ROzoBEWv5DvD01xEkGrYY/rKjNL2ag5dEQ/VIfXOsU8qy59Qa2+HQcOHATet9T8p6XDIShp+7MAL&#10;StQHg/2ynp+f91OZjPPFRY6Gn55U0xMwDKFKGikZtts4TPLOedm0GGme2DC2b+FaxudmHLIa08dB&#10;wt2LSZ3ayev307T5BQAA//8DAFBLAwQUAAYACAAAACEA7fMWduAAAAAKAQAADwAAAGRycy9kb3du&#10;cmV2LnhtbEyPS0/DMBCE70j8B2uRuCBqk0BaQpwKIRXxurRw4OjGSxLFjyh2mvTfsz3BbXdnNPNt&#10;sZ6tYQccQuudhJuFAIau8rp1tYSvz831CliIymllvEMJRwywLs/PCpVrP7ktHnaxZhTiQq4kNDH2&#10;OeehatCqsPA9OtJ+/GBVpHWouR7UROHW8ESIjFvVOmpoVI9PDVbdbrTU2z2/bV4/jLLVi/+ersbu&#10;+J4IKS8v5scHYBHn+GeGEz6hQ0lMez86HZiRsEzTO7JKSDNgJ12sbumwpym5z4CXBf//QvkLAAD/&#10;/wMAUEsBAi0AFAAGAAgAAAAhALaDOJL+AAAA4QEAABMAAAAAAAAAAAAAAAAAAAAAAFtDb250ZW50&#10;X1R5cGVzXS54bWxQSwECLQAUAAYACAAAACEAOP0h/9YAAACUAQAACwAAAAAAAAAAAAAAAAAvAQAA&#10;X3JlbHMvLnJlbHNQSwECLQAUAAYACAAAACEAAVW+wGYCAADiBAAADgAAAAAAAAAAAAAAAAAuAgAA&#10;ZHJzL2Uyb0RvYy54bWxQSwECLQAUAAYACAAAACEA7fMWduAAAAAKAQAADwAAAAAAAAAAAAAAAADA&#10;BAAAZHJzL2Rvd25yZXYueG1sUEsFBgAAAAAEAAQA8wAAAM0FAAAAAA==&#10;" adj="-2117,22155" strokecolor="maroon" strokeweight="3pt">
                <v:stroke linestyle="thinThin"/>
                <v:textbox>
                  <w:txbxContent>
                    <w:p w14:paraId="0CD2348A" w14:textId="2CA7C8FB" w:rsidR="00CE293C" w:rsidRPr="000B7F0D" w:rsidRDefault="002721F3" w:rsidP="002721F3">
                      <w:pPr>
                        <w:snapToGrid w:val="0"/>
                        <w:jc w:val="both"/>
                        <w:rPr>
                          <w:sz w:val="22"/>
                          <w:szCs w:val="18"/>
                        </w:rPr>
                      </w:pPr>
                      <w:r w:rsidRPr="000B7F0D">
                        <w:rPr>
                          <w:rFonts w:eastAsia="標楷體"/>
                          <w:szCs w:val="18"/>
                        </w:rPr>
                        <w:t>臨時動議提案條件：除校長交議者外，應有出席人員十分之一以上連署者，始得提議。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FC206D" w14:textId="77777777" w:rsidR="00193E14" w:rsidRDefault="00193E14" w:rsidP="00193E14">
      <w:pPr>
        <w:widowControl/>
      </w:pPr>
    </w:p>
    <w:p w14:paraId="1E4A7246" w14:textId="2D7A053C" w:rsidR="00193E14" w:rsidRDefault="00193E14" w:rsidP="00193E14">
      <w:pPr>
        <w:widowControl/>
      </w:pPr>
    </w:p>
    <w:p w14:paraId="7774CFED" w14:textId="1CACCB84" w:rsidR="00AE41EA" w:rsidRPr="00914F21" w:rsidRDefault="00AE41EA" w:rsidP="00AE41EA">
      <w:pPr>
        <w:pStyle w:val="a3"/>
        <w:adjustRightInd w:val="0"/>
        <w:jc w:val="both"/>
        <w:rPr>
          <w:rFonts w:ascii="Times New Roman"/>
          <w:sz w:val="24"/>
          <w:szCs w:val="16"/>
        </w:rPr>
      </w:pPr>
      <w:r w:rsidRPr="004B3741">
        <w:rPr>
          <w:rFonts w:hAnsi="標楷體" w:hint="eastAsia"/>
          <w:sz w:val="24"/>
        </w:rPr>
        <w:t>提案</w:t>
      </w:r>
      <w:r w:rsidRPr="00C34FC3">
        <w:rPr>
          <w:rFonts w:hAnsi="標楷體" w:hint="eastAsia"/>
          <w:sz w:val="24"/>
          <w:szCs w:val="24"/>
        </w:rPr>
        <w:t>編號</w:t>
      </w:r>
      <w:r w:rsidRPr="004B3741">
        <w:rPr>
          <w:rFonts w:hAnsi="標楷體" w:hint="eastAsia"/>
          <w:sz w:val="24"/>
        </w:rPr>
        <w:t>：臨時</w:t>
      </w:r>
      <w:r w:rsidRPr="00914F21">
        <w:rPr>
          <w:rFonts w:ascii="Times New Roman"/>
          <w:sz w:val="24"/>
        </w:rPr>
        <w:t>動議第一案</w:t>
      </w:r>
    </w:p>
    <w:p w14:paraId="57599CED" w14:textId="77777777" w:rsidR="00AE41EA" w:rsidRPr="00914F21" w:rsidRDefault="00AE41EA" w:rsidP="00AE41EA">
      <w:pPr>
        <w:adjustRightInd w:val="0"/>
        <w:jc w:val="both"/>
        <w:rPr>
          <w:rFonts w:eastAsia="標楷體"/>
        </w:rPr>
      </w:pPr>
      <w:r w:rsidRPr="00914F21">
        <w:rPr>
          <w:rFonts w:eastAsia="標楷體"/>
        </w:rPr>
        <w:t>提</w:t>
      </w:r>
      <w:r w:rsidRPr="00914F21">
        <w:rPr>
          <w:rFonts w:eastAsia="標楷體"/>
        </w:rPr>
        <w:t xml:space="preserve"> </w:t>
      </w:r>
      <w:r w:rsidRPr="00914F21">
        <w:rPr>
          <w:rFonts w:eastAsia="標楷體"/>
        </w:rPr>
        <w:t>案</w:t>
      </w:r>
      <w:r w:rsidRPr="00914F21">
        <w:rPr>
          <w:rFonts w:eastAsia="標楷體"/>
        </w:rPr>
        <w:t xml:space="preserve"> </w:t>
      </w:r>
      <w:r w:rsidRPr="00914F21">
        <w:rPr>
          <w:rFonts w:eastAsia="標楷體"/>
        </w:rPr>
        <w:t>者：</w:t>
      </w:r>
      <w:r>
        <w:rPr>
          <w:rFonts w:eastAsia="標楷體" w:hint="eastAsia"/>
        </w:rPr>
        <w:t>楊谷章、陳德</w:t>
      </w:r>
      <w:r w:rsidRPr="008A1366">
        <w:rPr>
          <w:rFonts w:ascii="新細明體-ExtB" w:eastAsia="新細明體-ExtB" w:hAnsi="新細明體-ExtB" w:hint="eastAsia"/>
          <w:sz w:val="22"/>
          <w:szCs w:val="22"/>
        </w:rPr>
        <w:t>𤏩</w:t>
      </w:r>
      <w:r>
        <w:rPr>
          <w:rFonts w:eastAsia="標楷體" w:hint="eastAsia"/>
        </w:rPr>
        <w:t>、黃家健、吳政憲、張健忠、陳志峰、張照勤、蕭美香、何孟書</w:t>
      </w:r>
    </w:p>
    <w:p w14:paraId="23E6043F" w14:textId="77777777" w:rsidR="00AE41EA" w:rsidRPr="00914F21" w:rsidRDefault="00AE41EA" w:rsidP="00AE41EA">
      <w:pPr>
        <w:adjustRightInd w:val="0"/>
        <w:ind w:left="1200" w:hangingChars="500" w:hanging="120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案</w:t>
      </w:r>
      <w:r w:rsidRPr="00914F21">
        <w:rPr>
          <w:rFonts w:eastAsia="標楷體"/>
          <w:color w:val="000000" w:themeColor="text1"/>
        </w:rPr>
        <w:t xml:space="preserve">    </w:t>
      </w:r>
      <w:r w:rsidRPr="00914F21">
        <w:rPr>
          <w:rFonts w:eastAsia="標楷體"/>
          <w:color w:val="000000" w:themeColor="text1"/>
        </w:rPr>
        <w:t>由：</w:t>
      </w:r>
      <w:r w:rsidRPr="00914F21">
        <w:rPr>
          <w:rFonts w:eastAsia="標楷體"/>
          <w:bCs/>
          <w:color w:val="000000" w:themeColor="text1"/>
        </w:rPr>
        <w:t>「</w:t>
      </w:r>
      <w:r w:rsidRPr="00914F21">
        <w:rPr>
          <w:rFonts w:eastAsia="標楷體"/>
          <w:color w:val="000000" w:themeColor="text1"/>
          <w:kern w:val="0"/>
        </w:rPr>
        <w:t>國立中興大學生物科技發展中心設置辦法</w:t>
      </w:r>
      <w:r w:rsidRPr="00914F21">
        <w:rPr>
          <w:rFonts w:eastAsia="標楷體"/>
          <w:color w:val="000000" w:themeColor="text1"/>
        </w:rPr>
        <w:t>」</w:t>
      </w:r>
      <w:r>
        <w:rPr>
          <w:rFonts w:eastAsia="標楷體" w:hint="eastAsia"/>
          <w:color w:val="000000" w:themeColor="text1"/>
        </w:rPr>
        <w:t>部分條文</w:t>
      </w:r>
      <w:r w:rsidRPr="00914F21">
        <w:rPr>
          <w:rFonts w:eastAsia="標楷體"/>
          <w:color w:val="000000" w:themeColor="text1"/>
        </w:rPr>
        <w:t>修正案，提請校務會議審議。</w:t>
      </w:r>
    </w:p>
    <w:p w14:paraId="4A3D97B0" w14:textId="77777777" w:rsidR="00AE41EA" w:rsidRPr="00914F21" w:rsidRDefault="00AE41EA" w:rsidP="00AE41EA">
      <w:pPr>
        <w:adjustRightInd w:val="0"/>
        <w:ind w:left="1200" w:hangingChars="500" w:hanging="120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說</w:t>
      </w:r>
      <w:r w:rsidRPr="00914F21">
        <w:rPr>
          <w:rFonts w:eastAsia="標楷體"/>
          <w:color w:val="000000" w:themeColor="text1"/>
        </w:rPr>
        <w:t xml:space="preserve">    </w:t>
      </w:r>
      <w:r w:rsidRPr="00914F21">
        <w:rPr>
          <w:rFonts w:eastAsia="標楷體"/>
          <w:color w:val="000000" w:themeColor="text1"/>
        </w:rPr>
        <w:t>明：</w:t>
      </w:r>
    </w:p>
    <w:p w14:paraId="37F11A9F" w14:textId="77777777" w:rsidR="00AE41EA" w:rsidRPr="00914F21" w:rsidRDefault="00AE41EA" w:rsidP="00AE41EA">
      <w:pPr>
        <w:adjustRightInd w:val="0"/>
        <w:ind w:firstLineChars="300" w:firstLine="72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一、本案業經本中心</w:t>
      </w:r>
      <w:r w:rsidRPr="00914F21">
        <w:rPr>
          <w:rFonts w:eastAsia="標楷體"/>
          <w:color w:val="000000" w:themeColor="text1"/>
        </w:rPr>
        <w:t>113</w:t>
      </w:r>
      <w:r w:rsidRPr="00914F21">
        <w:rPr>
          <w:rFonts w:eastAsia="標楷體"/>
          <w:color w:val="000000" w:themeColor="text1"/>
        </w:rPr>
        <w:t>年</w:t>
      </w:r>
      <w:r w:rsidRPr="00914F21">
        <w:rPr>
          <w:rFonts w:eastAsia="標楷體"/>
          <w:color w:val="000000" w:themeColor="text1"/>
        </w:rPr>
        <w:t>3</w:t>
      </w:r>
      <w:r w:rsidRPr="00914F21">
        <w:rPr>
          <w:rFonts w:eastAsia="標楷體"/>
          <w:color w:val="000000" w:themeColor="text1"/>
        </w:rPr>
        <w:t>月</w:t>
      </w:r>
      <w:r w:rsidRPr="00914F21">
        <w:rPr>
          <w:rFonts w:eastAsia="標楷體"/>
          <w:color w:val="000000" w:themeColor="text1"/>
        </w:rPr>
        <w:t>28</w:t>
      </w:r>
      <w:r w:rsidRPr="00914F21">
        <w:rPr>
          <w:rFonts w:eastAsia="標楷體"/>
          <w:color w:val="000000" w:themeColor="text1"/>
        </w:rPr>
        <w:t>日第二次業務會議討論通過。</w:t>
      </w:r>
    </w:p>
    <w:p w14:paraId="37971DE1" w14:textId="77777777" w:rsidR="00AE41EA" w:rsidRPr="00914F21" w:rsidRDefault="00AE41EA" w:rsidP="00AE41EA">
      <w:pPr>
        <w:adjustRightInd w:val="0"/>
        <w:ind w:leftChars="300" w:left="1200" w:hangingChars="200" w:hanging="48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二、本案另於</w:t>
      </w:r>
      <w:r w:rsidRPr="00914F21">
        <w:rPr>
          <w:rFonts w:eastAsia="標楷體"/>
          <w:color w:val="000000" w:themeColor="text1"/>
        </w:rPr>
        <w:t>113</w:t>
      </w:r>
      <w:r w:rsidRPr="00914F21">
        <w:rPr>
          <w:rFonts w:eastAsia="標楷體"/>
          <w:color w:val="000000" w:themeColor="text1"/>
        </w:rPr>
        <w:t>年</w:t>
      </w:r>
      <w:r w:rsidRPr="00914F21">
        <w:rPr>
          <w:rFonts w:eastAsia="標楷體"/>
          <w:color w:val="000000" w:themeColor="text1"/>
        </w:rPr>
        <w:t>4</w:t>
      </w:r>
      <w:r w:rsidRPr="00914F21">
        <w:rPr>
          <w:rFonts w:eastAsia="標楷體"/>
          <w:color w:val="000000" w:themeColor="text1"/>
        </w:rPr>
        <w:t>月</w:t>
      </w:r>
      <w:r w:rsidRPr="00914F21">
        <w:rPr>
          <w:rFonts w:eastAsia="標楷體"/>
          <w:color w:val="000000" w:themeColor="text1"/>
        </w:rPr>
        <w:t>9</w:t>
      </w:r>
      <w:r w:rsidRPr="00914F21">
        <w:rPr>
          <w:rFonts w:eastAsia="標楷體"/>
          <w:color w:val="000000" w:themeColor="text1"/>
        </w:rPr>
        <w:t>日以行政程序簽請校長核示。</w:t>
      </w:r>
    </w:p>
    <w:p w14:paraId="3B620B98" w14:textId="77777777" w:rsidR="00AE41EA" w:rsidRPr="00914F21" w:rsidRDefault="00AE41EA" w:rsidP="00AE41EA">
      <w:pPr>
        <w:adjustRightInd w:val="0"/>
        <w:ind w:leftChars="300" w:left="1200" w:hangingChars="200" w:hanging="48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三、本中心因新增開設課程之業務，需增訂「課程委員會」設置之法源依據，故於校務會議提案修訂「國立中興大學生物科技發展中心設置辦法」。</w:t>
      </w:r>
    </w:p>
    <w:p w14:paraId="3B638B4E" w14:textId="77777777" w:rsidR="00AE41EA" w:rsidRPr="00914F21" w:rsidRDefault="00AE41EA" w:rsidP="00AE41EA">
      <w:pPr>
        <w:adjustRightInd w:val="0"/>
        <w:ind w:leftChars="300" w:left="1200" w:hangingChars="200" w:hanging="48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四、檢附修正草案條文對照表、原辦法、會議紀錄及簽各</w:t>
      </w:r>
      <w:r w:rsidRPr="00914F21">
        <w:rPr>
          <w:rFonts w:eastAsia="標楷體"/>
          <w:color w:val="000000" w:themeColor="text1"/>
        </w:rPr>
        <w:t>1</w:t>
      </w:r>
      <w:r w:rsidRPr="00914F21">
        <w:rPr>
          <w:rFonts w:eastAsia="標楷體"/>
          <w:color w:val="000000" w:themeColor="text1"/>
        </w:rPr>
        <w:t>份</w:t>
      </w:r>
      <w:r w:rsidRPr="00914F21">
        <w:rPr>
          <w:rFonts w:eastAsia="標楷體"/>
          <w:color w:val="000000" w:themeColor="text1"/>
        </w:rPr>
        <w:t>(</w:t>
      </w:r>
      <w:r w:rsidRPr="00914F21">
        <w:rPr>
          <w:rFonts w:eastAsia="標楷體"/>
          <w:color w:val="000000" w:themeColor="text1"/>
        </w:rPr>
        <w:t>如附件</w:t>
      </w:r>
      <w:r w:rsidRPr="00914F21">
        <w:rPr>
          <w:rFonts w:eastAsia="標楷體"/>
          <w:color w:val="000000" w:themeColor="text1"/>
        </w:rPr>
        <w:t>1-4)</w:t>
      </w:r>
      <w:r w:rsidRPr="00914F21">
        <w:rPr>
          <w:rFonts w:eastAsia="標楷體"/>
          <w:color w:val="000000" w:themeColor="text1"/>
        </w:rPr>
        <w:t>。</w:t>
      </w:r>
    </w:p>
    <w:p w14:paraId="74E3F4F1" w14:textId="77777777" w:rsidR="00AE41EA" w:rsidRPr="00914F21" w:rsidRDefault="00AE41EA" w:rsidP="00AE41EA">
      <w:pPr>
        <w:adjustRightInd w:val="0"/>
        <w:jc w:val="both"/>
        <w:rPr>
          <w:rFonts w:eastAsia="標楷體"/>
          <w:color w:val="000000" w:themeColor="text1"/>
        </w:rPr>
      </w:pPr>
      <w:r w:rsidRPr="00914F21">
        <w:rPr>
          <w:rFonts w:eastAsia="標楷體"/>
          <w:color w:val="000000" w:themeColor="text1"/>
        </w:rPr>
        <w:t>辦</w:t>
      </w:r>
      <w:r w:rsidRPr="00914F21">
        <w:rPr>
          <w:rFonts w:eastAsia="標楷體"/>
          <w:color w:val="000000" w:themeColor="text1"/>
        </w:rPr>
        <w:t xml:space="preserve">    </w:t>
      </w:r>
      <w:r w:rsidRPr="00914F21">
        <w:rPr>
          <w:rFonts w:eastAsia="標楷體"/>
          <w:color w:val="000000" w:themeColor="text1"/>
        </w:rPr>
        <w:t>法：校務會議通過後實施。</w:t>
      </w:r>
    </w:p>
    <w:p w14:paraId="6838B7EF" w14:textId="77777777" w:rsidR="00AE41EA" w:rsidRPr="00914F21" w:rsidRDefault="00AE41EA" w:rsidP="00AE41EA">
      <w:pPr>
        <w:adjustRightInd w:val="0"/>
        <w:jc w:val="both"/>
        <w:rPr>
          <w:rFonts w:eastAsia="標楷體"/>
        </w:rPr>
      </w:pPr>
      <w:r w:rsidRPr="00914F21">
        <w:rPr>
          <w:rFonts w:eastAsia="標楷體"/>
        </w:rPr>
        <w:t>決</w:t>
      </w:r>
      <w:r w:rsidRPr="00914F21">
        <w:rPr>
          <w:rFonts w:eastAsia="標楷體"/>
        </w:rPr>
        <w:t xml:space="preserve">    </w:t>
      </w:r>
      <w:r w:rsidRPr="00914F21">
        <w:rPr>
          <w:rFonts w:eastAsia="標楷體"/>
        </w:rPr>
        <w:t>議：</w:t>
      </w:r>
    </w:p>
    <w:p w14:paraId="1B12B9E0" w14:textId="1A95269E" w:rsidR="00AE41EA" w:rsidRDefault="00AE41EA">
      <w:pPr>
        <w:widowControl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標楷體" w:eastAsia="標楷體" w:hAnsi="標楷體"/>
          <w:spacing w:val="-6"/>
          <w:sz w:val="32"/>
          <w:szCs w:val="32"/>
        </w:rPr>
        <w:br w:type="page"/>
      </w:r>
    </w:p>
    <w:p w14:paraId="0B8F8CE6" w14:textId="77777777" w:rsidR="00AE41EA" w:rsidRPr="00E32D4C" w:rsidRDefault="00AE41EA" w:rsidP="00AE41EA">
      <w:pPr>
        <w:widowControl/>
        <w:jc w:val="center"/>
        <w:rPr>
          <w:rFonts w:eastAsia="標楷體"/>
          <w:bCs/>
        </w:rPr>
      </w:pPr>
      <w:r w:rsidRPr="00E32D4C">
        <w:rPr>
          <w:rFonts w:eastAsia="標楷體"/>
          <w:bCs/>
          <w:bdr w:val="single" w:sz="4" w:space="0" w:color="auto"/>
        </w:rPr>
        <w:lastRenderedPageBreak/>
        <w:t>臨時動議</w:t>
      </w:r>
      <w:r w:rsidRPr="00E32D4C">
        <w:rPr>
          <w:rFonts w:eastAsia="標楷體"/>
          <w:bCs/>
          <w:bdr w:val="single" w:sz="4" w:space="0" w:color="auto"/>
        </w:rPr>
        <w:t>1</w:t>
      </w:r>
      <w:r w:rsidRPr="00E32D4C">
        <w:rPr>
          <w:rFonts w:eastAsia="標楷體"/>
          <w:bCs/>
          <w:bdr w:val="single" w:sz="4" w:space="0" w:color="auto"/>
        </w:rPr>
        <w:t>附件</w:t>
      </w:r>
      <w:r w:rsidRPr="00E32D4C">
        <w:rPr>
          <w:rFonts w:eastAsia="標楷體"/>
          <w:bCs/>
          <w:bdr w:val="single" w:sz="4" w:space="0" w:color="auto"/>
        </w:rPr>
        <w:t>1</w:t>
      </w:r>
    </w:p>
    <w:p w14:paraId="1D1D1AAA" w14:textId="77777777" w:rsidR="00AE41EA" w:rsidRPr="00F91DF3" w:rsidRDefault="00AE41EA" w:rsidP="00AE41EA">
      <w:pPr>
        <w:widowControl/>
        <w:jc w:val="center"/>
        <w:rPr>
          <w:rFonts w:eastAsia="標楷體"/>
          <w:color w:val="000000"/>
          <w:sz w:val="20"/>
        </w:rPr>
      </w:pPr>
      <w:r w:rsidRPr="00F91DF3">
        <w:rPr>
          <w:rFonts w:eastAsia="標楷體"/>
          <w:b/>
          <w:color w:val="000000"/>
          <w:sz w:val="28"/>
          <w:szCs w:val="28"/>
        </w:rPr>
        <w:t>國立中興大學生物科技發展中心設置辦法</w:t>
      </w:r>
      <w:r>
        <w:rPr>
          <w:rFonts w:eastAsia="標楷體" w:hint="eastAsia"/>
          <w:b/>
          <w:color w:val="000000"/>
          <w:sz w:val="28"/>
          <w:szCs w:val="28"/>
        </w:rPr>
        <w:t>部分條文修正</w:t>
      </w:r>
      <w:r w:rsidRPr="00F91DF3">
        <w:rPr>
          <w:rFonts w:eastAsia="標楷體"/>
          <w:b/>
          <w:color w:val="000000"/>
          <w:sz w:val="28"/>
          <w:szCs w:val="28"/>
        </w:rPr>
        <w:t>草案條文對照表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3922"/>
        <w:gridCol w:w="1783"/>
      </w:tblGrid>
      <w:tr w:rsidR="00AE41EA" w:rsidRPr="00F91DF3" w14:paraId="0077BA60" w14:textId="77777777" w:rsidTr="00203982">
        <w:trPr>
          <w:tblHeader/>
        </w:trPr>
        <w:tc>
          <w:tcPr>
            <w:tcW w:w="2037" w:type="pct"/>
            <w:shd w:val="clear" w:color="auto" w:fill="auto"/>
          </w:tcPr>
          <w:p w14:paraId="0094ADB3" w14:textId="77777777" w:rsidR="00AE41EA" w:rsidRPr="00E32D4C" w:rsidRDefault="00AE41EA" w:rsidP="00203982">
            <w:pPr>
              <w:pStyle w:val="a7"/>
              <w:snapToGrid/>
              <w:jc w:val="center"/>
              <w:rPr>
                <w:color w:val="FF0000"/>
                <w:sz w:val="24"/>
                <w:szCs w:val="24"/>
              </w:rPr>
            </w:pPr>
            <w:r w:rsidRPr="00E32D4C">
              <w:rPr>
                <w:sz w:val="24"/>
                <w:szCs w:val="24"/>
              </w:rPr>
              <w:t>修正條文</w:t>
            </w:r>
          </w:p>
        </w:tc>
        <w:tc>
          <w:tcPr>
            <w:tcW w:w="2037" w:type="pct"/>
            <w:shd w:val="clear" w:color="auto" w:fill="auto"/>
          </w:tcPr>
          <w:p w14:paraId="62D85982" w14:textId="77777777" w:rsidR="00AE41EA" w:rsidRPr="00F91DF3" w:rsidRDefault="00AE41EA" w:rsidP="00203982">
            <w:pPr>
              <w:pStyle w:val="a7"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F91DF3">
              <w:rPr>
                <w:color w:val="000000"/>
                <w:sz w:val="24"/>
                <w:szCs w:val="24"/>
              </w:rPr>
              <w:t>現行條文</w:t>
            </w:r>
          </w:p>
        </w:tc>
        <w:tc>
          <w:tcPr>
            <w:tcW w:w="926" w:type="pct"/>
            <w:shd w:val="clear" w:color="auto" w:fill="auto"/>
          </w:tcPr>
          <w:p w14:paraId="20EEB3E2" w14:textId="77777777" w:rsidR="00AE41EA" w:rsidRPr="00F91DF3" w:rsidRDefault="00AE41EA" w:rsidP="00203982">
            <w:pPr>
              <w:pStyle w:val="a7"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F91DF3">
              <w:rPr>
                <w:color w:val="000000"/>
                <w:sz w:val="24"/>
                <w:szCs w:val="24"/>
              </w:rPr>
              <w:t>說明</w:t>
            </w:r>
          </w:p>
        </w:tc>
      </w:tr>
      <w:tr w:rsidR="00AE41EA" w:rsidRPr="00F91DF3" w14:paraId="4D976A52" w14:textId="77777777" w:rsidTr="00203982">
        <w:trPr>
          <w:trHeight w:val="4365"/>
        </w:trPr>
        <w:tc>
          <w:tcPr>
            <w:tcW w:w="2037" w:type="pct"/>
            <w:shd w:val="clear" w:color="auto" w:fill="auto"/>
          </w:tcPr>
          <w:p w14:paraId="0C359D1D" w14:textId="77777777" w:rsidR="00AE41EA" w:rsidRPr="004851FE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  <w:u w:val="single"/>
              </w:rPr>
            </w:pPr>
            <w:r w:rsidRPr="004851FE">
              <w:rPr>
                <w:rFonts w:eastAsia="標楷體"/>
                <w:color w:val="FF0000"/>
                <w:u w:val="single"/>
              </w:rPr>
              <w:t>第</w:t>
            </w:r>
            <w:r w:rsidRPr="004851FE">
              <w:rPr>
                <w:rFonts w:eastAsia="標楷體" w:hint="eastAsia"/>
                <w:color w:val="FF0000"/>
                <w:u w:val="single"/>
              </w:rPr>
              <w:t>七</w:t>
            </w:r>
            <w:r w:rsidRPr="004851FE">
              <w:rPr>
                <w:rFonts w:eastAsia="標楷體"/>
                <w:color w:val="FF0000"/>
                <w:u w:val="single"/>
              </w:rPr>
              <w:t>條</w:t>
            </w:r>
          </w:p>
          <w:p w14:paraId="7FD929C3" w14:textId="77777777" w:rsidR="00AE41EA" w:rsidRPr="00C43AAC" w:rsidRDefault="00AE41EA" w:rsidP="00203982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C43AAC">
              <w:rPr>
                <w:rFonts w:eastAsia="標楷體"/>
                <w:color w:val="FF0000"/>
                <w:u w:val="single"/>
              </w:rPr>
              <w:t>本中心設課程委員會，由中心主任為當然委員兼召集人，教學推動組組長、研發推動組組長及服務推廣組組長為當然委員，並由中心主任推舉</w:t>
            </w:r>
            <w:r w:rsidRPr="005074B4">
              <w:rPr>
                <w:rFonts w:eastAsia="標楷體" w:hint="eastAsia"/>
                <w:color w:val="FF0000"/>
                <w:u w:val="single"/>
              </w:rPr>
              <w:t>校內</w:t>
            </w:r>
            <w:r w:rsidRPr="005074B4">
              <w:rPr>
                <w:rFonts w:eastAsia="標楷體"/>
                <w:color w:val="FF0000"/>
                <w:u w:val="single"/>
              </w:rPr>
              <w:t>二名教師及學生代表一名組成之。定期由召集人召開會議，負責規劃中心課程</w:t>
            </w:r>
            <w:r w:rsidRPr="005074B4">
              <w:rPr>
                <w:rFonts w:eastAsia="標楷體" w:hint="eastAsia"/>
                <w:color w:val="FF0000"/>
                <w:u w:val="single"/>
              </w:rPr>
              <w:t>開設</w:t>
            </w:r>
            <w:r w:rsidRPr="00CD116D">
              <w:rPr>
                <w:rFonts w:eastAsia="標楷體" w:hint="eastAsia"/>
                <w:color w:val="FF0000"/>
                <w:u w:val="single"/>
              </w:rPr>
              <w:t>、</w:t>
            </w:r>
            <w:r w:rsidRPr="00396ECB">
              <w:rPr>
                <w:rFonts w:eastAsia="標楷體"/>
                <w:color w:val="FF0000"/>
                <w:u w:val="single"/>
              </w:rPr>
              <w:t>修</w:t>
            </w:r>
            <w:r w:rsidRPr="007D58CC">
              <w:rPr>
                <w:rFonts w:eastAsia="標楷體"/>
                <w:color w:val="FF0000"/>
                <w:u w:val="single"/>
              </w:rPr>
              <w:t>訂</w:t>
            </w:r>
            <w:r w:rsidRPr="00396ECB">
              <w:rPr>
                <w:rFonts w:eastAsia="標楷體"/>
                <w:color w:val="FF0000"/>
                <w:u w:val="single"/>
              </w:rPr>
              <w:t>、</w:t>
            </w:r>
            <w:r>
              <w:rPr>
                <w:rFonts w:eastAsia="標楷體" w:hint="eastAsia"/>
                <w:color w:val="FF0000"/>
                <w:u w:val="single"/>
              </w:rPr>
              <w:t>刪除</w:t>
            </w:r>
            <w:r w:rsidRPr="00C43AAC">
              <w:rPr>
                <w:rFonts w:eastAsia="標楷體"/>
                <w:color w:val="FF0000"/>
                <w:u w:val="single"/>
              </w:rPr>
              <w:t>及審議其他課程相關事項。會議應有全體委員二分之一以上出席始得開議。委員應親自出席，不得委由他人代理。委員任期同中心主任。</w:t>
            </w:r>
          </w:p>
        </w:tc>
        <w:tc>
          <w:tcPr>
            <w:tcW w:w="2037" w:type="pct"/>
            <w:shd w:val="clear" w:color="auto" w:fill="auto"/>
          </w:tcPr>
          <w:p w14:paraId="49242D71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26" w:type="pct"/>
            <w:shd w:val="clear" w:color="auto" w:fill="auto"/>
          </w:tcPr>
          <w:p w14:paraId="0BF01335" w14:textId="77777777" w:rsidR="00AE41EA" w:rsidRDefault="00AE41EA" w:rsidP="002039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066AE2">
              <w:rPr>
                <w:rFonts w:eastAsia="標楷體" w:hint="eastAsia"/>
                <w:u w:val="single"/>
              </w:rPr>
              <w:t>本條新增</w:t>
            </w:r>
            <w:r>
              <w:rPr>
                <w:rFonts w:eastAsia="標楷體" w:hint="eastAsia"/>
              </w:rPr>
              <w:t>。</w:t>
            </w:r>
          </w:p>
          <w:p w14:paraId="141D92DA" w14:textId="77777777" w:rsidR="00AE41EA" w:rsidRPr="00C43AAC" w:rsidRDefault="00AE41EA" w:rsidP="00203982">
            <w:pPr>
              <w:ind w:left="420" w:hangingChars="175" w:hanging="42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二、</w:t>
            </w:r>
            <w:r w:rsidRPr="00E32D4C">
              <w:rPr>
                <w:rFonts w:eastAsia="標楷體"/>
              </w:rPr>
              <w:t>因需配合本中心新增開設課程之業務，故增訂本中心「課程委員會」設置之法源依據。</w:t>
            </w:r>
          </w:p>
        </w:tc>
      </w:tr>
      <w:tr w:rsidR="00AE41EA" w:rsidRPr="00F91DF3" w14:paraId="595BB2D7" w14:textId="77777777" w:rsidTr="00203982">
        <w:trPr>
          <w:trHeight w:val="20"/>
        </w:trPr>
        <w:tc>
          <w:tcPr>
            <w:tcW w:w="2037" w:type="pct"/>
            <w:shd w:val="clear" w:color="auto" w:fill="auto"/>
          </w:tcPr>
          <w:p w14:paraId="44D69D50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  <w:sz w:val="22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 w:hint="eastAsia"/>
                <w:color w:val="FF0000"/>
                <w:u w:val="single"/>
              </w:rPr>
              <w:t>八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  <w:sz w:val="22"/>
              </w:rPr>
              <w:t xml:space="preserve">  </w:t>
            </w:r>
          </w:p>
          <w:p w14:paraId="785DD183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本中心置教授、副教授、助理教授、研究員、副研究員、助理研究員、研究助理及職員各若干人，均由本校總員額內調配之，辦理及協助執行本辦法第二條規定事項。</w:t>
            </w:r>
          </w:p>
          <w:p w14:paraId="423B8B6C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另得聘講座教授、特聘教授及與校內外相關單位合聘各級教授。</w:t>
            </w:r>
          </w:p>
        </w:tc>
        <w:tc>
          <w:tcPr>
            <w:tcW w:w="2037" w:type="pct"/>
            <w:shd w:val="clear" w:color="auto" w:fill="auto"/>
          </w:tcPr>
          <w:p w14:paraId="01607964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  <w:sz w:val="22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/>
                <w:color w:val="FF0000"/>
                <w:u w:val="single"/>
              </w:rPr>
              <w:t>七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  <w:sz w:val="22"/>
              </w:rPr>
              <w:t xml:space="preserve">  </w:t>
            </w:r>
          </w:p>
          <w:p w14:paraId="6D1DABEB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本中心置教授、副教授、助理教授、研究員、副研究員、助理研究員、研究助理及職員各若干人，均由本校總員額內調配之，辦理及協助執行本辦法第二條規定事項。</w:t>
            </w:r>
          </w:p>
          <w:p w14:paraId="2659583A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另得聘講座教授、特聘教授及與校內外相關單位合聘各級教授。</w:t>
            </w:r>
          </w:p>
        </w:tc>
        <w:tc>
          <w:tcPr>
            <w:tcW w:w="926" w:type="pct"/>
            <w:shd w:val="clear" w:color="auto" w:fill="auto"/>
          </w:tcPr>
          <w:p w14:paraId="4C9A5FD8" w14:textId="77777777" w:rsidR="00AE41EA" w:rsidRPr="00E32D4C" w:rsidRDefault="00AE41EA" w:rsidP="002039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條次遞移。</w:t>
            </w:r>
          </w:p>
        </w:tc>
      </w:tr>
      <w:tr w:rsidR="00AE41EA" w:rsidRPr="00F91DF3" w14:paraId="753BC9F3" w14:textId="77777777" w:rsidTr="00203982">
        <w:trPr>
          <w:trHeight w:val="20"/>
        </w:trPr>
        <w:tc>
          <w:tcPr>
            <w:tcW w:w="2037" w:type="pct"/>
            <w:shd w:val="clear" w:color="auto" w:fill="auto"/>
          </w:tcPr>
          <w:p w14:paraId="2DE8C5FC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/>
                <w:color w:val="FF0000"/>
                <w:u w:val="single"/>
              </w:rPr>
              <w:t>九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</w:rPr>
              <w:t xml:space="preserve">  </w:t>
            </w:r>
          </w:p>
          <w:p w14:paraId="56003341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本中心教授、副教授、助理教授、研究員、副研究員、助理研究員、研究助理、講座教授、特聘教授及合聘各級教授之延聘依有關規定辦理。</w:t>
            </w:r>
          </w:p>
          <w:p w14:paraId="60BB353B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職員之任用及待遇依照本校原有辦法辦理。</w:t>
            </w:r>
          </w:p>
        </w:tc>
        <w:tc>
          <w:tcPr>
            <w:tcW w:w="2037" w:type="pct"/>
            <w:shd w:val="clear" w:color="auto" w:fill="auto"/>
          </w:tcPr>
          <w:p w14:paraId="08F5F280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/>
                <w:color w:val="FF0000"/>
                <w:u w:val="single"/>
              </w:rPr>
              <w:t>八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</w:rPr>
              <w:t xml:space="preserve">  </w:t>
            </w:r>
          </w:p>
          <w:p w14:paraId="5E64D8B6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本中心教授、副教授、助理教授、研究員、副研究員、助理研究員、研究助理、講座教授、特聘教授及合聘各級教授之延聘依有關規定辦理。</w:t>
            </w:r>
          </w:p>
          <w:p w14:paraId="5DDAB181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職員之任用及待遇依照本校原有辦法辦理。</w:t>
            </w:r>
          </w:p>
        </w:tc>
        <w:tc>
          <w:tcPr>
            <w:tcW w:w="926" w:type="pct"/>
            <w:shd w:val="clear" w:color="auto" w:fill="auto"/>
          </w:tcPr>
          <w:p w14:paraId="29D89794" w14:textId="77777777" w:rsidR="00AE41EA" w:rsidRPr="00E32D4C" w:rsidRDefault="00AE41EA" w:rsidP="002039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條次遞移。</w:t>
            </w:r>
          </w:p>
        </w:tc>
      </w:tr>
      <w:tr w:rsidR="00AE41EA" w:rsidRPr="00F91DF3" w14:paraId="5E46FDEF" w14:textId="77777777" w:rsidTr="00203982">
        <w:trPr>
          <w:trHeight w:val="20"/>
        </w:trPr>
        <w:tc>
          <w:tcPr>
            <w:tcW w:w="2037" w:type="pct"/>
            <w:shd w:val="clear" w:color="auto" w:fill="auto"/>
          </w:tcPr>
          <w:p w14:paraId="11BF7088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/>
                <w:color w:val="FF0000"/>
                <w:u w:val="single"/>
              </w:rPr>
              <w:t>十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</w:rPr>
              <w:t xml:space="preserve">  </w:t>
            </w:r>
          </w:p>
          <w:p w14:paraId="784CD19E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本中心收支依本校相關規定辦理及繳交費用。</w:t>
            </w:r>
          </w:p>
        </w:tc>
        <w:tc>
          <w:tcPr>
            <w:tcW w:w="2037" w:type="pct"/>
            <w:shd w:val="clear" w:color="auto" w:fill="auto"/>
          </w:tcPr>
          <w:p w14:paraId="36128DCA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/>
                <w:color w:val="FF0000"/>
                <w:u w:val="single"/>
              </w:rPr>
              <w:t>九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</w:rPr>
              <w:t xml:space="preserve">  </w:t>
            </w:r>
          </w:p>
          <w:p w14:paraId="00D64DBC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本中心收支依本校相關規定辦理及繳交費用。</w:t>
            </w:r>
          </w:p>
        </w:tc>
        <w:tc>
          <w:tcPr>
            <w:tcW w:w="926" w:type="pct"/>
            <w:shd w:val="clear" w:color="auto" w:fill="auto"/>
          </w:tcPr>
          <w:p w14:paraId="3870E67C" w14:textId="77777777" w:rsidR="00AE41EA" w:rsidRPr="00E32D4C" w:rsidRDefault="00AE41EA" w:rsidP="002039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條次遞移。</w:t>
            </w:r>
          </w:p>
        </w:tc>
      </w:tr>
      <w:tr w:rsidR="00AE41EA" w:rsidRPr="00F91DF3" w14:paraId="5469A943" w14:textId="77777777" w:rsidTr="00203982">
        <w:trPr>
          <w:trHeight w:val="20"/>
        </w:trPr>
        <w:tc>
          <w:tcPr>
            <w:tcW w:w="2037" w:type="pct"/>
            <w:shd w:val="clear" w:color="auto" w:fill="auto"/>
          </w:tcPr>
          <w:p w14:paraId="6488ABCA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 w:hint="eastAsia"/>
                <w:color w:val="FF0000"/>
                <w:u w:val="single"/>
              </w:rPr>
              <w:t>十一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</w:rPr>
              <w:t xml:space="preserve">  </w:t>
            </w:r>
          </w:p>
          <w:p w14:paraId="6A3348C9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本辦法經校務會議通過後實施，修正時亦同。</w:t>
            </w:r>
          </w:p>
        </w:tc>
        <w:tc>
          <w:tcPr>
            <w:tcW w:w="2037" w:type="pct"/>
            <w:shd w:val="clear" w:color="auto" w:fill="auto"/>
          </w:tcPr>
          <w:p w14:paraId="4C7C3025" w14:textId="77777777" w:rsidR="00AE41EA" w:rsidRDefault="00AE41EA" w:rsidP="00203982">
            <w:pPr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第</w:t>
            </w:r>
            <w:r w:rsidRPr="00051E16">
              <w:rPr>
                <w:rFonts w:eastAsia="標楷體"/>
                <w:color w:val="FF0000"/>
                <w:u w:val="single"/>
              </w:rPr>
              <w:t>十</w:t>
            </w:r>
            <w:r w:rsidRPr="00F91DF3">
              <w:rPr>
                <w:rFonts w:eastAsia="標楷體"/>
                <w:color w:val="000000"/>
              </w:rPr>
              <w:t>條</w:t>
            </w:r>
            <w:r w:rsidRPr="00F91DF3">
              <w:rPr>
                <w:rFonts w:eastAsia="標楷體"/>
                <w:color w:val="000000"/>
              </w:rPr>
              <w:t xml:space="preserve">  </w:t>
            </w:r>
          </w:p>
          <w:p w14:paraId="534FCF36" w14:textId="77777777" w:rsidR="00AE41EA" w:rsidRPr="00F91DF3" w:rsidRDefault="00AE41EA" w:rsidP="00203982">
            <w:pPr>
              <w:jc w:val="both"/>
              <w:rPr>
                <w:rFonts w:eastAsia="標楷體"/>
                <w:color w:val="000000"/>
              </w:rPr>
            </w:pPr>
            <w:r w:rsidRPr="00F91DF3">
              <w:rPr>
                <w:rFonts w:eastAsia="標楷體"/>
                <w:color w:val="000000"/>
              </w:rPr>
              <w:t>本辦法經校務會議通過後實施，修正時亦同。</w:t>
            </w:r>
          </w:p>
        </w:tc>
        <w:tc>
          <w:tcPr>
            <w:tcW w:w="926" w:type="pct"/>
            <w:shd w:val="clear" w:color="auto" w:fill="auto"/>
          </w:tcPr>
          <w:p w14:paraId="37CD274E" w14:textId="77777777" w:rsidR="00AE41EA" w:rsidRDefault="00AE41EA" w:rsidP="002039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條次遞移。</w:t>
            </w:r>
          </w:p>
        </w:tc>
      </w:tr>
    </w:tbl>
    <w:p w14:paraId="748F4594" w14:textId="77777777" w:rsidR="00AE41EA" w:rsidRDefault="00AE41EA" w:rsidP="00AE41EA">
      <w:pPr>
        <w:adjustRightInd w:val="0"/>
        <w:rPr>
          <w:rFonts w:ascii="標楷體" w:eastAsia="標楷體" w:hAnsi="標楷體"/>
          <w:b/>
        </w:rPr>
      </w:pPr>
    </w:p>
    <w:p w14:paraId="376D4197" w14:textId="77777777" w:rsidR="00AE41EA" w:rsidRDefault="00AE41EA" w:rsidP="00AE41EA">
      <w:pPr>
        <w:widowControl/>
        <w:rPr>
          <w:rFonts w:eastAsia="標楷體"/>
          <w:bCs/>
          <w:bdr w:val="single" w:sz="4" w:space="0" w:color="auto"/>
        </w:rPr>
      </w:pPr>
      <w:r>
        <w:rPr>
          <w:rFonts w:eastAsia="標楷體"/>
          <w:bCs/>
          <w:bdr w:val="single" w:sz="4" w:space="0" w:color="auto"/>
        </w:rPr>
        <w:br w:type="page"/>
      </w:r>
    </w:p>
    <w:p w14:paraId="757A1D63" w14:textId="77777777" w:rsidR="00AE41EA" w:rsidRPr="00E32D4C" w:rsidRDefault="00AE41EA" w:rsidP="00AE41EA">
      <w:pPr>
        <w:adjustRightInd w:val="0"/>
        <w:jc w:val="center"/>
        <w:rPr>
          <w:rFonts w:eastAsia="標楷體"/>
          <w:bCs/>
          <w:bdr w:val="single" w:sz="4" w:space="0" w:color="auto"/>
        </w:rPr>
      </w:pPr>
      <w:r w:rsidRPr="00E32D4C">
        <w:rPr>
          <w:rFonts w:eastAsia="標楷體"/>
          <w:bCs/>
          <w:bdr w:val="single" w:sz="4" w:space="0" w:color="auto"/>
        </w:rPr>
        <w:lastRenderedPageBreak/>
        <w:t>臨時動議</w:t>
      </w:r>
      <w:r w:rsidRPr="00E32D4C">
        <w:rPr>
          <w:rFonts w:eastAsia="標楷體"/>
          <w:bCs/>
          <w:bdr w:val="single" w:sz="4" w:space="0" w:color="auto"/>
        </w:rPr>
        <w:t>1</w:t>
      </w:r>
      <w:r w:rsidRPr="00E32D4C">
        <w:rPr>
          <w:rFonts w:eastAsia="標楷體"/>
          <w:bCs/>
          <w:bdr w:val="single" w:sz="4" w:space="0" w:color="auto"/>
        </w:rPr>
        <w:t>附件</w:t>
      </w:r>
      <w:r w:rsidRPr="00E32D4C">
        <w:rPr>
          <w:rFonts w:eastAsia="標楷體"/>
          <w:bCs/>
          <w:bdr w:val="single" w:sz="4" w:space="0" w:color="auto"/>
        </w:rPr>
        <w:t>2</w:t>
      </w:r>
    </w:p>
    <w:p w14:paraId="68C64F81" w14:textId="77777777" w:rsidR="00AE41EA" w:rsidRPr="00F91DF3" w:rsidRDefault="00AE41EA" w:rsidP="00AE41EA">
      <w:pPr>
        <w:rPr>
          <w:rFonts w:eastAsia="標楷體"/>
          <w:b/>
          <w:color w:val="000000"/>
          <w:sz w:val="28"/>
          <w:szCs w:val="28"/>
        </w:rPr>
      </w:pPr>
      <w:r w:rsidRPr="00F91DF3">
        <w:rPr>
          <w:rFonts w:eastAsia="標楷體"/>
          <w:b/>
          <w:color w:val="000000"/>
          <w:sz w:val="28"/>
          <w:szCs w:val="28"/>
        </w:rPr>
        <w:t>國立中興大學生物科技發展中心設置辦法</w:t>
      </w:r>
    </w:p>
    <w:p w14:paraId="1AE50179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90.07.27</w:t>
      </w:r>
      <w:r w:rsidRPr="00F91DF3">
        <w:rPr>
          <w:rFonts w:eastAsia="標楷體"/>
          <w:color w:val="000000"/>
          <w:sz w:val="16"/>
          <w:szCs w:val="16"/>
        </w:rPr>
        <w:t>教育部台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九</w:t>
      </w:r>
      <w:r w:rsidRPr="00F91DF3">
        <w:rPr>
          <w:rFonts w:eastAsia="標楷體"/>
          <w:color w:val="000000"/>
          <w:sz w:val="16"/>
          <w:szCs w:val="16"/>
        </w:rPr>
        <w:t>○)</w:t>
      </w:r>
      <w:r w:rsidRPr="00F91DF3">
        <w:rPr>
          <w:rFonts w:eastAsia="標楷體"/>
          <w:color w:val="000000"/>
          <w:sz w:val="16"/>
          <w:szCs w:val="16"/>
        </w:rPr>
        <w:t>高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二</w:t>
      </w:r>
      <w:r w:rsidRPr="00F91DF3">
        <w:rPr>
          <w:rFonts w:eastAsia="標楷體"/>
          <w:color w:val="000000"/>
          <w:sz w:val="16"/>
          <w:szCs w:val="16"/>
        </w:rPr>
        <w:t>)</w:t>
      </w:r>
      <w:r w:rsidRPr="00F91DF3">
        <w:rPr>
          <w:rFonts w:eastAsia="標楷體"/>
          <w:color w:val="000000"/>
          <w:sz w:val="16"/>
          <w:szCs w:val="16"/>
        </w:rPr>
        <w:t>字第</w:t>
      </w:r>
      <w:r w:rsidRPr="004471BB">
        <w:rPr>
          <w:rFonts w:eastAsia="標楷體"/>
          <w:color w:val="000000"/>
          <w:sz w:val="16"/>
          <w:szCs w:val="16"/>
        </w:rPr>
        <w:t>90107498</w:t>
      </w:r>
      <w:r w:rsidRPr="00F91DF3">
        <w:rPr>
          <w:rFonts w:eastAsia="標楷體"/>
          <w:color w:val="000000"/>
          <w:sz w:val="16"/>
          <w:szCs w:val="16"/>
        </w:rPr>
        <w:t>號函核定</w:t>
      </w:r>
    </w:p>
    <w:p w14:paraId="5E76513A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92.06.13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44</w:t>
      </w:r>
      <w:r w:rsidRPr="00F91DF3">
        <w:rPr>
          <w:rFonts w:eastAsia="標楷體"/>
          <w:color w:val="000000"/>
          <w:sz w:val="16"/>
          <w:szCs w:val="16"/>
        </w:rPr>
        <w:t>次校務會議修正</w:t>
      </w:r>
    </w:p>
    <w:p w14:paraId="7C1708D7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94.05.13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48</w:t>
      </w:r>
      <w:r w:rsidRPr="00F91DF3">
        <w:rPr>
          <w:rFonts w:eastAsia="標楷體"/>
          <w:color w:val="000000"/>
          <w:sz w:val="16"/>
          <w:szCs w:val="16"/>
        </w:rPr>
        <w:t>次校務會議修正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3</w:t>
      </w:r>
      <w:r w:rsidRPr="00F91DF3">
        <w:rPr>
          <w:rFonts w:eastAsia="標楷體"/>
          <w:color w:val="000000"/>
          <w:sz w:val="16"/>
          <w:szCs w:val="16"/>
        </w:rPr>
        <w:t>至</w:t>
      </w:r>
      <w:r w:rsidRPr="00F91DF3">
        <w:rPr>
          <w:rFonts w:eastAsia="標楷體"/>
          <w:color w:val="000000"/>
          <w:sz w:val="16"/>
          <w:szCs w:val="16"/>
        </w:rPr>
        <w:t>6</w:t>
      </w:r>
      <w:r w:rsidRPr="00F91DF3">
        <w:rPr>
          <w:rFonts w:eastAsia="標楷體"/>
          <w:color w:val="000000"/>
          <w:sz w:val="16"/>
          <w:szCs w:val="16"/>
        </w:rPr>
        <w:t>、</w:t>
      </w:r>
      <w:r w:rsidRPr="00F91DF3">
        <w:rPr>
          <w:rFonts w:eastAsia="標楷體"/>
          <w:color w:val="000000"/>
          <w:sz w:val="16"/>
          <w:szCs w:val="16"/>
        </w:rPr>
        <w:t>8</w:t>
      </w:r>
      <w:r w:rsidRPr="00F91DF3">
        <w:rPr>
          <w:rFonts w:eastAsia="標楷體"/>
          <w:color w:val="000000"/>
          <w:sz w:val="16"/>
          <w:szCs w:val="16"/>
        </w:rPr>
        <w:t>至</w:t>
      </w:r>
      <w:r w:rsidRPr="00F91DF3">
        <w:rPr>
          <w:rFonts w:eastAsia="標楷體"/>
          <w:color w:val="000000"/>
          <w:sz w:val="16"/>
          <w:szCs w:val="16"/>
        </w:rPr>
        <w:t>9</w:t>
      </w:r>
      <w:r w:rsidRPr="00F91DF3">
        <w:rPr>
          <w:rFonts w:eastAsia="標楷體"/>
          <w:color w:val="000000"/>
          <w:sz w:val="16"/>
          <w:szCs w:val="16"/>
        </w:rPr>
        <w:t>條</w:t>
      </w:r>
      <w:r w:rsidRPr="00F91DF3">
        <w:rPr>
          <w:rFonts w:eastAsia="標楷體"/>
          <w:color w:val="000000"/>
          <w:sz w:val="16"/>
          <w:szCs w:val="16"/>
        </w:rPr>
        <w:t>)</w:t>
      </w:r>
    </w:p>
    <w:p w14:paraId="1ABB1A17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94.09.23</w:t>
      </w:r>
      <w:r w:rsidRPr="00F91DF3">
        <w:rPr>
          <w:rFonts w:eastAsia="標楷體"/>
          <w:color w:val="000000"/>
          <w:sz w:val="16"/>
          <w:szCs w:val="16"/>
        </w:rPr>
        <w:t>教育部台高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二</w:t>
      </w:r>
      <w:r w:rsidRPr="00F91DF3">
        <w:rPr>
          <w:rFonts w:eastAsia="標楷體"/>
          <w:color w:val="000000"/>
          <w:sz w:val="16"/>
          <w:szCs w:val="16"/>
        </w:rPr>
        <w:t>)</w:t>
      </w:r>
      <w:r w:rsidRPr="00F91DF3">
        <w:rPr>
          <w:rFonts w:eastAsia="標楷體"/>
          <w:color w:val="000000"/>
          <w:sz w:val="16"/>
          <w:szCs w:val="16"/>
        </w:rPr>
        <w:t>字第</w:t>
      </w:r>
      <w:r w:rsidRPr="00F91DF3">
        <w:rPr>
          <w:rFonts w:eastAsia="標楷體"/>
          <w:color w:val="000000"/>
          <w:sz w:val="16"/>
          <w:szCs w:val="16"/>
        </w:rPr>
        <w:t>0940121774</w:t>
      </w:r>
      <w:r w:rsidRPr="00F91DF3">
        <w:rPr>
          <w:rFonts w:eastAsia="標楷體"/>
          <w:color w:val="000000"/>
          <w:sz w:val="16"/>
          <w:szCs w:val="16"/>
        </w:rPr>
        <w:t>號函核定</w:t>
      </w:r>
    </w:p>
    <w:p w14:paraId="16E4B31C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95.5.5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50</w:t>
      </w:r>
      <w:r w:rsidRPr="00F91DF3">
        <w:rPr>
          <w:rFonts w:eastAsia="標楷體"/>
          <w:color w:val="000000"/>
          <w:sz w:val="16"/>
          <w:szCs w:val="16"/>
        </w:rPr>
        <w:t>次校務會議修正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5</w:t>
      </w:r>
      <w:r w:rsidRPr="00F91DF3">
        <w:rPr>
          <w:rFonts w:eastAsia="標楷體"/>
          <w:color w:val="000000"/>
          <w:sz w:val="16"/>
          <w:szCs w:val="16"/>
        </w:rPr>
        <w:t>、</w:t>
      </w:r>
      <w:r w:rsidRPr="00F91DF3">
        <w:rPr>
          <w:rFonts w:eastAsia="標楷體"/>
          <w:color w:val="000000"/>
          <w:sz w:val="16"/>
          <w:szCs w:val="16"/>
        </w:rPr>
        <w:t>7</w:t>
      </w:r>
      <w:r w:rsidRPr="00F91DF3">
        <w:rPr>
          <w:rFonts w:eastAsia="標楷體"/>
          <w:color w:val="000000"/>
          <w:sz w:val="16"/>
          <w:szCs w:val="16"/>
        </w:rPr>
        <w:t>至</w:t>
      </w:r>
      <w:r w:rsidRPr="00F91DF3">
        <w:rPr>
          <w:rFonts w:eastAsia="標楷體"/>
          <w:color w:val="000000"/>
          <w:sz w:val="16"/>
          <w:szCs w:val="16"/>
        </w:rPr>
        <w:t>9</w:t>
      </w:r>
      <w:r w:rsidRPr="00F91DF3">
        <w:rPr>
          <w:rFonts w:eastAsia="標楷體"/>
          <w:color w:val="000000"/>
          <w:sz w:val="16"/>
          <w:szCs w:val="16"/>
        </w:rPr>
        <w:t>條</w:t>
      </w:r>
      <w:r w:rsidRPr="00F91DF3">
        <w:rPr>
          <w:rFonts w:eastAsia="標楷體"/>
          <w:color w:val="000000"/>
          <w:sz w:val="16"/>
          <w:szCs w:val="16"/>
        </w:rPr>
        <w:t>)</w:t>
      </w:r>
    </w:p>
    <w:p w14:paraId="5EB7E8F9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102.5.10.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65</w:t>
      </w:r>
      <w:r w:rsidRPr="00F91DF3">
        <w:rPr>
          <w:rFonts w:eastAsia="標楷體"/>
          <w:color w:val="000000"/>
          <w:sz w:val="16"/>
          <w:szCs w:val="16"/>
        </w:rPr>
        <w:t>次校務會議修正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第</w:t>
      </w:r>
      <w:r w:rsidRPr="00F91DF3">
        <w:rPr>
          <w:rFonts w:eastAsia="標楷體"/>
          <w:color w:val="000000"/>
          <w:sz w:val="16"/>
          <w:szCs w:val="16"/>
        </w:rPr>
        <w:t>6</w:t>
      </w:r>
      <w:r w:rsidRPr="00F91DF3">
        <w:rPr>
          <w:rFonts w:eastAsia="標楷體"/>
          <w:color w:val="000000"/>
          <w:sz w:val="16"/>
          <w:szCs w:val="16"/>
        </w:rPr>
        <w:t>條</w:t>
      </w:r>
      <w:r w:rsidRPr="00F91DF3">
        <w:rPr>
          <w:rFonts w:eastAsia="標楷體"/>
          <w:color w:val="000000"/>
          <w:sz w:val="16"/>
          <w:szCs w:val="16"/>
        </w:rPr>
        <w:t>)</w:t>
      </w:r>
    </w:p>
    <w:p w14:paraId="50719450" w14:textId="77777777" w:rsidR="00AE41EA" w:rsidRPr="00F91DF3" w:rsidRDefault="00AE41EA" w:rsidP="00AE41EA">
      <w:pPr>
        <w:snapToGrid w:val="0"/>
        <w:jc w:val="right"/>
        <w:rPr>
          <w:rFonts w:eastAsia="標楷體"/>
          <w:color w:val="000000"/>
          <w:sz w:val="16"/>
          <w:szCs w:val="16"/>
        </w:rPr>
      </w:pPr>
      <w:r w:rsidRPr="00F91DF3">
        <w:rPr>
          <w:rFonts w:eastAsia="標楷體"/>
          <w:color w:val="000000"/>
          <w:sz w:val="16"/>
          <w:szCs w:val="16"/>
        </w:rPr>
        <w:t>108</w:t>
      </w:r>
      <w:r w:rsidRPr="00F91DF3">
        <w:rPr>
          <w:rFonts w:eastAsia="標楷體"/>
          <w:color w:val="000000"/>
          <w:sz w:val="16"/>
          <w:szCs w:val="16"/>
        </w:rPr>
        <w:t>年</w:t>
      </w:r>
      <w:r w:rsidRPr="00F91DF3">
        <w:rPr>
          <w:rFonts w:eastAsia="標楷體"/>
          <w:color w:val="000000"/>
          <w:sz w:val="16"/>
          <w:szCs w:val="16"/>
        </w:rPr>
        <w:t>12</w:t>
      </w:r>
      <w:r w:rsidRPr="00F91DF3">
        <w:rPr>
          <w:rFonts w:eastAsia="標楷體"/>
          <w:color w:val="000000"/>
          <w:sz w:val="16"/>
          <w:szCs w:val="16"/>
        </w:rPr>
        <w:t>月</w:t>
      </w:r>
      <w:r w:rsidRPr="00F91DF3">
        <w:rPr>
          <w:rFonts w:eastAsia="標楷體"/>
          <w:color w:val="000000"/>
          <w:sz w:val="16"/>
          <w:szCs w:val="16"/>
        </w:rPr>
        <w:t>20</w:t>
      </w:r>
      <w:r w:rsidRPr="00F91DF3">
        <w:rPr>
          <w:rFonts w:eastAsia="標楷體"/>
          <w:color w:val="000000"/>
          <w:sz w:val="16"/>
          <w:szCs w:val="16"/>
        </w:rPr>
        <w:t>日第</w:t>
      </w:r>
      <w:r w:rsidRPr="00F91DF3">
        <w:rPr>
          <w:rFonts w:eastAsia="標楷體"/>
          <w:color w:val="000000"/>
          <w:sz w:val="16"/>
          <w:szCs w:val="16"/>
        </w:rPr>
        <w:t>87</w:t>
      </w:r>
      <w:r w:rsidRPr="00F91DF3">
        <w:rPr>
          <w:rFonts w:eastAsia="標楷體"/>
          <w:color w:val="000000"/>
          <w:sz w:val="16"/>
          <w:szCs w:val="16"/>
        </w:rPr>
        <w:t>次校務會議修正</w:t>
      </w:r>
      <w:r w:rsidRPr="00F91DF3">
        <w:rPr>
          <w:rFonts w:eastAsia="標楷體"/>
          <w:color w:val="000000"/>
          <w:sz w:val="16"/>
          <w:szCs w:val="16"/>
        </w:rPr>
        <w:t>(</w:t>
      </w:r>
      <w:r w:rsidRPr="00F91DF3">
        <w:rPr>
          <w:rFonts w:eastAsia="標楷體"/>
          <w:color w:val="000000"/>
          <w:sz w:val="16"/>
          <w:szCs w:val="16"/>
        </w:rPr>
        <w:t>全份條文</w:t>
      </w:r>
      <w:r w:rsidRPr="00F91DF3">
        <w:rPr>
          <w:rFonts w:eastAsia="標楷體"/>
          <w:color w:val="000000"/>
          <w:sz w:val="16"/>
          <w:szCs w:val="16"/>
        </w:rPr>
        <w:t>)</w:t>
      </w:r>
    </w:p>
    <w:p w14:paraId="3053A492" w14:textId="77777777" w:rsidR="00AE41EA" w:rsidRPr="00F91DF3" w:rsidRDefault="00AE41EA" w:rsidP="00AE41EA">
      <w:pPr>
        <w:tabs>
          <w:tab w:val="left" w:pos="14016"/>
        </w:tabs>
        <w:ind w:right="-1"/>
        <w:jc w:val="right"/>
        <w:outlineLvl w:val="0"/>
        <w:rPr>
          <w:rFonts w:eastAsia="標楷體"/>
          <w:color w:val="000000"/>
          <w:sz w:val="16"/>
          <w:szCs w:val="16"/>
        </w:rPr>
      </w:pPr>
    </w:p>
    <w:p w14:paraId="13DD30E9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第一條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國立中興大學（以下簡稱本校）為強化本校生物科技研究，基於培育人才及技術發展之需要，依本校組織規程第三條規定，設立「國立中興大學生物科技發展中心」（以下簡稱本中心）。</w:t>
      </w:r>
    </w:p>
    <w:p w14:paraId="27AA1324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第二條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本中心負責整合推動生物科技相關教學、研發、推廣服務及人才培育。</w:t>
      </w:r>
    </w:p>
    <w:p w14:paraId="42AD2445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第三條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本中心設諮詢委員會，置委員七至九人，以校長為主任委員，副校長為副主任委員，餘由校長聘請國內外產官學重要人士兼任組織之。負責協助訂定本中心之研究發展策略。委員任期同中心主任。</w:t>
      </w:r>
    </w:p>
    <w:p w14:paraId="07553CE4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第四條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本中心置中心主任一人，綜理中心有關業務。由校長聘請校內相關領域專任教授聘兼之。</w:t>
      </w:r>
    </w:p>
    <w:p w14:paraId="6C0DB7CA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第五條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本中心設教學推動、研發推動、服務推廣三組，各置組長一人，由中心主任就本校副教授或具同等資格以上人員遴選，提請校長聘兼之，任期同中心主任。另設核心實驗室。</w:t>
      </w:r>
    </w:p>
    <w:p w14:paraId="6550ACBA" w14:textId="77777777" w:rsidR="00AE41EA" w:rsidRPr="00F91DF3" w:rsidRDefault="00AE41EA" w:rsidP="00AE41EA">
      <w:pPr>
        <w:ind w:left="958"/>
        <w:jc w:val="both"/>
        <w:rPr>
          <w:rFonts w:eastAsia="標楷體"/>
          <w:b/>
          <w:color w:val="000000"/>
        </w:rPr>
      </w:pPr>
      <w:r w:rsidRPr="00F91DF3">
        <w:rPr>
          <w:rFonts w:eastAsia="標楷體"/>
          <w:color w:val="000000"/>
        </w:rPr>
        <w:t>各組成員及核心實驗室主持人，由校長就中心專任人員及校內相關專長之教職人員聘兼之。</w:t>
      </w:r>
    </w:p>
    <w:p w14:paraId="62FF4E95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第六條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本中心設執行委員會，置委員十一名，共推一人為召集人</w:t>
      </w:r>
      <w:r w:rsidRPr="00F91DF3">
        <w:rPr>
          <w:rFonts w:eastAsia="標楷體"/>
          <w:b/>
          <w:color w:val="000000"/>
        </w:rPr>
        <w:t>。</w:t>
      </w:r>
      <w:r w:rsidRPr="00F91DF3">
        <w:rPr>
          <w:rFonts w:eastAsia="標楷體"/>
          <w:color w:val="000000"/>
        </w:rPr>
        <w:t>副校長、中心主任及教學推動、研發推動、服務推廣等三組組長為當然委員，餘由校長聘請有關教授或研究員兼任組織之。定期由召集人召開業務會議，負責計畫執行之審核，行政業務之發展，及與有關系所、機構之合作事項。會議應有全體委員二分之一以上出席始得開議。議案應有出席委員三分之二以上同意始得決議。委員應親自出席，不得委由他人代理。委員任期同中心主任。</w:t>
      </w:r>
    </w:p>
    <w:p w14:paraId="7776A35C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第七條</w:t>
      </w:r>
      <w:r w:rsidRPr="00F91DF3">
        <w:rPr>
          <w:rFonts w:eastAsia="標楷體"/>
          <w:color w:val="000000"/>
          <w:sz w:val="22"/>
        </w:rPr>
        <w:t xml:space="preserve">  </w:t>
      </w:r>
      <w:r w:rsidRPr="00F91DF3">
        <w:rPr>
          <w:rFonts w:eastAsia="標楷體"/>
          <w:color w:val="000000"/>
        </w:rPr>
        <w:t>本中心置教授、副教授、助理教授、研究員、副研究員、助理研究員、研究助理及職員各若干人，均由本校總員額內調配之，辦理及協助執行本辦法第二條規定事項。</w:t>
      </w:r>
    </w:p>
    <w:p w14:paraId="1D65FC95" w14:textId="77777777" w:rsidR="00AE41EA" w:rsidRPr="00F91DF3" w:rsidRDefault="00AE41EA" w:rsidP="00AE41EA">
      <w:pPr>
        <w:ind w:left="958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另得聘講座教授、特聘教授及與校內外相關單位合聘各級教授。</w:t>
      </w:r>
    </w:p>
    <w:p w14:paraId="6C9792DA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第八條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本中心教授、副教授、助理教授、研究員、副研究員、助理研究員、研究助理、講座教授、特聘教授及合聘各級教授之延聘依有關規定辦理。</w:t>
      </w:r>
    </w:p>
    <w:p w14:paraId="0DE9B447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 xml:space="preserve">        </w:t>
      </w:r>
      <w:r w:rsidRPr="00F91DF3">
        <w:rPr>
          <w:rFonts w:eastAsia="標楷體"/>
          <w:color w:val="000000"/>
        </w:rPr>
        <w:t>職員之任用及待遇依照本校原有辦法辦理。</w:t>
      </w:r>
    </w:p>
    <w:p w14:paraId="59B5BDAA" w14:textId="77777777" w:rsidR="00AE41EA" w:rsidRPr="00F91DF3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第九條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本中心收支依本校相關規定辦理及繳交費用。</w:t>
      </w:r>
    </w:p>
    <w:p w14:paraId="2C3A139A" w14:textId="77777777" w:rsidR="00AE41EA" w:rsidRDefault="00AE41EA" w:rsidP="00AE41EA">
      <w:pPr>
        <w:ind w:left="960" w:hangingChars="400" w:hanging="96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第十條</w:t>
      </w:r>
      <w:r w:rsidRPr="00F91DF3">
        <w:rPr>
          <w:rFonts w:eastAsia="標楷體"/>
          <w:color w:val="000000"/>
        </w:rPr>
        <w:t xml:space="preserve">  </w:t>
      </w:r>
      <w:r w:rsidRPr="00F91DF3">
        <w:rPr>
          <w:rFonts w:eastAsia="標楷體"/>
          <w:color w:val="000000"/>
        </w:rPr>
        <w:t>本辦法經校務會議通過後實施，修正時亦同。</w:t>
      </w:r>
    </w:p>
    <w:p w14:paraId="4B0EC38D" w14:textId="77777777" w:rsidR="00AE41EA" w:rsidRPr="00F91DF3" w:rsidRDefault="00AE41EA" w:rsidP="00AE41EA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</w:p>
    <w:p w14:paraId="1070D271" w14:textId="77777777" w:rsidR="00AE41EA" w:rsidRDefault="00AE41EA" w:rsidP="00AE41EA">
      <w:pPr>
        <w:jc w:val="center"/>
        <w:rPr>
          <w:rFonts w:eastAsia="標楷體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E32D4C">
        <w:rPr>
          <w:rFonts w:eastAsia="標楷體"/>
          <w:bCs/>
          <w:bdr w:val="single" w:sz="4" w:space="0" w:color="auto"/>
        </w:rPr>
        <w:lastRenderedPageBreak/>
        <w:t>臨時動議</w:t>
      </w:r>
      <w:r w:rsidRPr="00E32D4C">
        <w:rPr>
          <w:rFonts w:eastAsia="標楷體"/>
          <w:bCs/>
          <w:bdr w:val="single" w:sz="4" w:space="0" w:color="auto"/>
        </w:rPr>
        <w:t>1</w:t>
      </w:r>
      <w:r w:rsidRPr="00E32D4C">
        <w:rPr>
          <w:rFonts w:eastAsia="標楷體"/>
          <w:bdr w:val="single" w:sz="4" w:space="0" w:color="auto"/>
        </w:rPr>
        <w:t>附件</w:t>
      </w:r>
      <w:r w:rsidRPr="00E32D4C">
        <w:rPr>
          <w:rFonts w:eastAsia="標楷體"/>
          <w:bdr w:val="single" w:sz="4" w:space="0" w:color="auto"/>
        </w:rPr>
        <w:t>3</w:t>
      </w:r>
    </w:p>
    <w:p w14:paraId="5345E0D6" w14:textId="77777777" w:rsidR="00AE41EA" w:rsidRPr="00BB4CCA" w:rsidRDefault="00AE41EA" w:rsidP="00AE41EA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BB4CCA">
        <w:rPr>
          <w:rFonts w:eastAsia="標楷體"/>
          <w:b/>
          <w:bCs/>
          <w:color w:val="000000"/>
          <w:sz w:val="28"/>
          <w:szCs w:val="28"/>
        </w:rPr>
        <w:t>國立中興大學生物科技發展中心</w:t>
      </w:r>
      <w:r w:rsidRPr="00BB4CCA">
        <w:rPr>
          <w:rFonts w:eastAsia="標楷體"/>
          <w:b/>
          <w:bCs/>
          <w:color w:val="000000"/>
          <w:sz w:val="10"/>
          <w:szCs w:val="28"/>
        </w:rPr>
        <w:t xml:space="preserve"> </w:t>
      </w:r>
      <w:r w:rsidRPr="00BB4CCA">
        <w:rPr>
          <w:rFonts w:eastAsia="標楷體"/>
          <w:b/>
          <w:bCs/>
          <w:color w:val="000000"/>
          <w:sz w:val="28"/>
          <w:szCs w:val="28"/>
        </w:rPr>
        <w:t>會議紀錄</w:t>
      </w:r>
      <w:r>
        <w:rPr>
          <w:rFonts w:eastAsia="標楷體" w:hint="eastAsia"/>
          <w:b/>
          <w:bCs/>
          <w:color w:val="000000"/>
          <w:sz w:val="28"/>
          <w:szCs w:val="28"/>
        </w:rPr>
        <w:t>【摘錄】</w:t>
      </w:r>
    </w:p>
    <w:p w14:paraId="3ACF5CE4" w14:textId="77777777" w:rsidR="00AE41EA" w:rsidRPr="00F91DF3" w:rsidRDefault="00AE41EA" w:rsidP="00AE41EA">
      <w:pPr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開會事由︰生科中心</w:t>
      </w:r>
      <w:r w:rsidRPr="00F91DF3">
        <w:rPr>
          <w:rFonts w:eastAsia="標楷體"/>
          <w:color w:val="000000"/>
        </w:rPr>
        <w:t>113</w:t>
      </w:r>
      <w:r w:rsidRPr="00F91DF3">
        <w:rPr>
          <w:rFonts w:eastAsia="標楷體"/>
          <w:color w:val="000000"/>
        </w:rPr>
        <w:t>年第</w:t>
      </w:r>
      <w:r w:rsidRPr="00F91DF3">
        <w:rPr>
          <w:rFonts w:eastAsia="標楷體"/>
          <w:color w:val="000000"/>
        </w:rPr>
        <w:t>2</w:t>
      </w:r>
      <w:r w:rsidRPr="00F91DF3">
        <w:rPr>
          <w:rFonts w:eastAsia="標楷體"/>
          <w:color w:val="000000"/>
        </w:rPr>
        <w:t>次業務會議（含</w:t>
      </w:r>
      <w:r w:rsidRPr="00F91DF3">
        <w:rPr>
          <w:rFonts w:eastAsia="標楷體"/>
          <w:color w:val="000000"/>
        </w:rPr>
        <w:t>113</w:t>
      </w:r>
      <w:r w:rsidRPr="00F91DF3">
        <w:rPr>
          <w:rFonts w:eastAsia="標楷體"/>
          <w:color w:val="000000"/>
        </w:rPr>
        <w:t>年</w:t>
      </w:r>
      <w:r w:rsidRPr="00F91DF3">
        <w:rPr>
          <w:rFonts w:eastAsia="標楷體"/>
          <w:color w:val="000000"/>
        </w:rPr>
        <w:t>1~3</w:t>
      </w:r>
      <w:r w:rsidRPr="00F91DF3">
        <w:rPr>
          <w:rFonts w:eastAsia="標楷體"/>
          <w:color w:val="000000"/>
        </w:rPr>
        <w:t>月工作報告與檢討）</w:t>
      </w:r>
    </w:p>
    <w:p w14:paraId="402B66ED" w14:textId="77777777" w:rsidR="00AE41EA" w:rsidRPr="00F91DF3" w:rsidRDefault="00AE41EA" w:rsidP="00AE41EA">
      <w:pPr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開會時間︰</w:t>
      </w:r>
      <w:r w:rsidRPr="00F91DF3">
        <w:rPr>
          <w:rFonts w:eastAsia="標楷體"/>
          <w:color w:val="000000"/>
        </w:rPr>
        <w:t>113</w:t>
      </w:r>
      <w:r w:rsidRPr="00F91DF3">
        <w:rPr>
          <w:rFonts w:eastAsia="標楷體"/>
          <w:color w:val="000000"/>
        </w:rPr>
        <w:t>年</w:t>
      </w:r>
      <w:r w:rsidRPr="00F91DF3">
        <w:rPr>
          <w:rFonts w:eastAsia="標楷體"/>
          <w:color w:val="000000"/>
        </w:rPr>
        <w:t>3</w:t>
      </w:r>
      <w:r w:rsidRPr="00F91DF3">
        <w:rPr>
          <w:rFonts w:eastAsia="標楷體"/>
          <w:color w:val="000000"/>
        </w:rPr>
        <w:t>月</w:t>
      </w:r>
      <w:r w:rsidRPr="00F91DF3">
        <w:rPr>
          <w:rFonts w:eastAsia="標楷體"/>
          <w:color w:val="000000"/>
        </w:rPr>
        <w:t>28</w:t>
      </w:r>
      <w:r w:rsidRPr="00F91DF3">
        <w:rPr>
          <w:rFonts w:eastAsia="標楷體"/>
          <w:color w:val="000000"/>
        </w:rPr>
        <w:t>日（星期四）下午</w:t>
      </w:r>
      <w:r w:rsidRPr="00F91DF3">
        <w:rPr>
          <w:rFonts w:eastAsia="標楷體"/>
          <w:color w:val="000000"/>
        </w:rPr>
        <w:t>15:30</w:t>
      </w:r>
      <w:r w:rsidRPr="00F91DF3">
        <w:rPr>
          <w:rFonts w:eastAsia="標楷體"/>
          <w:color w:val="000000"/>
        </w:rPr>
        <w:t>起。</w:t>
      </w:r>
    </w:p>
    <w:p w14:paraId="5C18729B" w14:textId="77777777" w:rsidR="00AE41EA" w:rsidRPr="00F91DF3" w:rsidRDefault="00AE41EA" w:rsidP="00AE41EA">
      <w:pPr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開會地點：動植物防檢疫大樓</w:t>
      </w:r>
      <w:r w:rsidRPr="00F91DF3">
        <w:rPr>
          <w:rFonts w:eastAsia="標楷體"/>
          <w:color w:val="000000"/>
        </w:rPr>
        <w:t>5</w:t>
      </w:r>
      <w:r w:rsidRPr="00F91DF3">
        <w:rPr>
          <w:rFonts w:eastAsia="標楷體"/>
          <w:color w:val="000000"/>
        </w:rPr>
        <w:t>樓生科中心</w:t>
      </w:r>
      <w:r w:rsidRPr="00F91DF3">
        <w:rPr>
          <w:rFonts w:eastAsia="標楷體"/>
          <w:color w:val="000000"/>
        </w:rPr>
        <w:t>513</w:t>
      </w:r>
      <w:r w:rsidRPr="00F91DF3">
        <w:rPr>
          <w:rFonts w:eastAsia="標楷體"/>
          <w:color w:val="000000"/>
        </w:rPr>
        <w:t>會議室</w:t>
      </w:r>
    </w:p>
    <w:p w14:paraId="30F17C5A" w14:textId="77777777" w:rsidR="00AE41EA" w:rsidRPr="00F91DF3" w:rsidRDefault="00AE41EA" w:rsidP="00AE41EA">
      <w:pPr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主</w:t>
      </w:r>
      <w:r>
        <w:rPr>
          <w:rFonts w:eastAsia="標楷體" w:hint="eastAsia"/>
          <w:color w:val="000000"/>
        </w:rPr>
        <w:t xml:space="preserve"> </w:t>
      </w:r>
      <w:r w:rsidRPr="00F91DF3">
        <w:rPr>
          <w:rFonts w:eastAsia="標楷體"/>
          <w:color w:val="000000"/>
        </w:rPr>
        <w:t>持</w:t>
      </w:r>
      <w:r>
        <w:rPr>
          <w:rFonts w:eastAsia="標楷體" w:hint="eastAsia"/>
          <w:color w:val="000000"/>
        </w:rPr>
        <w:t xml:space="preserve"> </w:t>
      </w:r>
      <w:r w:rsidRPr="00F91DF3">
        <w:rPr>
          <w:rFonts w:eastAsia="標楷體"/>
          <w:color w:val="000000"/>
        </w:rPr>
        <w:t>人：侯明宏</w:t>
      </w:r>
      <w:r w:rsidRPr="00F91DF3">
        <w:rPr>
          <w:rFonts w:eastAsia="標楷體"/>
          <w:color w:val="000000"/>
        </w:rPr>
        <w:t xml:space="preserve"> </w:t>
      </w:r>
      <w:r w:rsidRPr="00F91DF3">
        <w:rPr>
          <w:rFonts w:eastAsia="標楷體"/>
          <w:color w:val="000000"/>
        </w:rPr>
        <w:t>主任</w:t>
      </w:r>
    </w:p>
    <w:p w14:paraId="3B3C4C95" w14:textId="77777777" w:rsidR="00AE41EA" w:rsidRPr="00F91DF3" w:rsidRDefault="00AE41EA" w:rsidP="00AE41EA">
      <w:pPr>
        <w:ind w:rightChars="-183" w:right="-439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應出席者︰中心全體同仁（詳如簽到單），計畫助理及職工如無業務相關，不參與議案討論。</w:t>
      </w:r>
    </w:p>
    <w:p w14:paraId="1352B956" w14:textId="77777777" w:rsidR="00AE41EA" w:rsidRPr="00F91DF3" w:rsidRDefault="00AE41EA" w:rsidP="00AE41EA">
      <w:p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紀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錄：張法正</w:t>
      </w:r>
    </w:p>
    <w:p w14:paraId="679CDD79" w14:textId="77777777" w:rsidR="00AE41EA" w:rsidRPr="00F91DF3" w:rsidRDefault="00AE41EA" w:rsidP="00AE41EA">
      <w:pPr>
        <w:tabs>
          <w:tab w:val="num" w:pos="1260"/>
        </w:tabs>
        <w:spacing w:beforeLines="50" w:before="180" w:afterLines="50" w:after="180"/>
        <w:ind w:left="420" w:rightChars="-27" w:right="-65" w:hangingChars="175" w:hanging="42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-</w:t>
      </w:r>
      <w:r>
        <w:rPr>
          <w:rFonts w:eastAsia="標楷體" w:hint="eastAsia"/>
          <w:color w:val="000000"/>
        </w:rPr>
        <w:t>略</w:t>
      </w:r>
      <w:r>
        <w:rPr>
          <w:rFonts w:eastAsia="標楷體"/>
          <w:color w:val="000000"/>
        </w:rPr>
        <w:t>-</w:t>
      </w:r>
    </w:p>
    <w:p w14:paraId="07E964DE" w14:textId="77777777" w:rsidR="00AE41EA" w:rsidRPr="0037246F" w:rsidRDefault="00AE41EA" w:rsidP="00AE41EA">
      <w:pPr>
        <w:tabs>
          <w:tab w:val="num" w:pos="1260"/>
        </w:tabs>
        <w:ind w:left="961" w:rightChars="-27" w:right="-65" w:hangingChars="400" w:hanging="961"/>
        <w:jc w:val="both"/>
        <w:rPr>
          <w:rFonts w:eastAsia="標楷體"/>
          <w:b/>
          <w:bCs/>
          <w:color w:val="000000"/>
        </w:rPr>
      </w:pPr>
      <w:r w:rsidRPr="0037246F">
        <w:rPr>
          <w:rFonts w:eastAsia="標楷體"/>
          <w:b/>
          <w:bCs/>
          <w:color w:val="000000"/>
        </w:rPr>
        <w:t>參、提案討論：</w:t>
      </w:r>
    </w:p>
    <w:p w14:paraId="1FCF606F" w14:textId="77777777" w:rsidR="00AE41EA" w:rsidRPr="00F91DF3" w:rsidRDefault="00AE41EA" w:rsidP="00AE41EA">
      <w:pPr>
        <w:tabs>
          <w:tab w:val="num" w:pos="1260"/>
        </w:tabs>
        <w:snapToGrid w:val="0"/>
        <w:spacing w:beforeLines="50" w:before="180"/>
        <w:ind w:left="924" w:rightChars="-27" w:right="-65" w:hangingChars="385" w:hanging="924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第一案：因需配合本中心新增開設課程之業務，增訂本中心「課程委員會」設置之</w:t>
      </w:r>
      <w:r>
        <w:rPr>
          <w:rFonts w:eastAsia="標楷體"/>
          <w:color w:val="000000"/>
        </w:rPr>
        <w:t>法源</w:t>
      </w:r>
      <w:r w:rsidRPr="00F91DF3">
        <w:rPr>
          <w:rFonts w:eastAsia="標楷體"/>
          <w:color w:val="000000"/>
        </w:rPr>
        <w:t>依據。提請本次會議討論本中心擬向校務會議提案修訂「國立中興大學生物科技發展中心設置辦法</w:t>
      </w:r>
      <w:r w:rsidRPr="00F91DF3">
        <w:rPr>
          <w:rFonts w:eastAsia="標楷體"/>
          <w:color w:val="000000"/>
        </w:rPr>
        <w:t>-</w:t>
      </w:r>
      <w:r w:rsidRPr="00F91DF3">
        <w:rPr>
          <w:rFonts w:eastAsia="標楷體"/>
          <w:color w:val="000000"/>
        </w:rPr>
        <w:t>第六條</w:t>
      </w:r>
      <w:r w:rsidRPr="00F91DF3">
        <w:rPr>
          <w:rFonts w:eastAsia="標楷體"/>
          <w:color w:val="000000"/>
        </w:rPr>
        <w:t>-</w:t>
      </w:r>
      <w:r w:rsidRPr="00F0387C">
        <w:rPr>
          <w:rFonts w:eastAsia="標楷體"/>
          <w:color w:val="000000"/>
          <w:u w:val="single"/>
        </w:rPr>
        <w:t>增列第二款（設置課程委員會）</w:t>
      </w:r>
      <w:r w:rsidRPr="00F91DF3">
        <w:rPr>
          <w:rFonts w:eastAsia="標楷體"/>
          <w:color w:val="000000"/>
        </w:rPr>
        <w:t>」</w:t>
      </w:r>
      <w:r>
        <w:rPr>
          <w:rFonts w:eastAsia="標楷體"/>
          <w:color w:val="000000"/>
        </w:rPr>
        <w:t>（詳如附件一、附件二）</w:t>
      </w:r>
      <w:r w:rsidRPr="00F91DF3">
        <w:rPr>
          <w:rFonts w:eastAsia="標楷體"/>
          <w:color w:val="000000"/>
        </w:rPr>
        <w:t>。</w:t>
      </w:r>
    </w:p>
    <w:p w14:paraId="71B3363F" w14:textId="77777777" w:rsidR="00AE41EA" w:rsidRPr="00F91DF3" w:rsidRDefault="00AE41EA" w:rsidP="00AE41EA">
      <w:pPr>
        <w:tabs>
          <w:tab w:val="num" w:pos="1260"/>
        </w:tabs>
        <w:snapToGrid w:val="0"/>
        <w:ind w:left="996" w:rightChars="-27" w:right="-65" w:hangingChars="415" w:hanging="996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說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 xml:space="preserve"> </w:t>
      </w:r>
      <w:r w:rsidRPr="00F91DF3">
        <w:rPr>
          <w:rFonts w:eastAsia="標楷體"/>
          <w:color w:val="000000"/>
        </w:rPr>
        <w:t>明：本中心自成立以來，致力於負責校內生物科技的教學推動工作，目前除了經營管理隸屬本校之微生物基因體學博士學位學程外，同時亦協助教育部人才培育計畫的開課事宜。未來，更將積極參與教育部高等教育深耕之教學創新計畫</w:t>
      </w:r>
      <w:r>
        <w:rPr>
          <w:rFonts w:eastAsia="標楷體"/>
          <w:color w:val="000000"/>
        </w:rPr>
        <w:t>，</w:t>
      </w:r>
      <w:r w:rsidRPr="00F91DF3">
        <w:rPr>
          <w:rFonts w:eastAsia="標楷體"/>
          <w:color w:val="000000"/>
        </w:rPr>
        <w:t>除了本中心內的專任教師外，也將聘任多名國內外講座教授，由本中心開設與生物科技領域相關之課程，並積極推廣全校生物科技教學工作，響應學校政策。</w:t>
      </w:r>
      <w:r>
        <w:rPr>
          <w:rFonts w:eastAsia="標楷體" w:hint="eastAsia"/>
          <w:color w:val="000000"/>
        </w:rPr>
        <w:br/>
      </w:r>
      <w:r w:rsidRPr="00F91DF3">
        <w:rPr>
          <w:rFonts w:eastAsia="標楷體"/>
          <w:color w:val="000000"/>
        </w:rPr>
        <w:t>由於上述種種原因，故擬自</w:t>
      </w:r>
      <w:r w:rsidRPr="00F91DF3">
        <w:rPr>
          <w:rFonts w:eastAsia="標楷體"/>
          <w:color w:val="000000"/>
        </w:rPr>
        <w:t>113</w:t>
      </w:r>
      <w:r w:rsidRPr="00F91DF3">
        <w:rPr>
          <w:rFonts w:eastAsia="標楷體"/>
          <w:color w:val="000000"/>
        </w:rPr>
        <w:t>學</w:t>
      </w:r>
      <w:r>
        <w:rPr>
          <w:rFonts w:eastAsia="標楷體"/>
          <w:color w:val="000000"/>
        </w:rPr>
        <w:t>年度第一學期起，申請恢復本中心為本校開課單位。本案業經與教務處商討，建議於本中心設置辦法中，</w:t>
      </w:r>
      <w:r w:rsidRPr="00665630">
        <w:rPr>
          <w:rFonts w:eastAsia="標楷體" w:hint="eastAsia"/>
          <w:color w:val="000000"/>
        </w:rPr>
        <w:t>增訂</w:t>
      </w:r>
      <w:r>
        <w:rPr>
          <w:rFonts w:eastAsia="標楷體" w:hint="eastAsia"/>
          <w:color w:val="000000"/>
        </w:rPr>
        <w:t>本中心</w:t>
      </w:r>
      <w:r w:rsidRPr="00665630">
        <w:rPr>
          <w:rFonts w:eastAsia="標楷體" w:hint="eastAsia"/>
          <w:color w:val="000000"/>
        </w:rPr>
        <w:t>「課程委員會」設置之</w:t>
      </w:r>
      <w:r>
        <w:rPr>
          <w:rFonts w:eastAsia="標楷體" w:hint="eastAsia"/>
          <w:color w:val="000000"/>
        </w:rPr>
        <w:t>法源</w:t>
      </w:r>
      <w:r w:rsidRPr="00665630">
        <w:rPr>
          <w:rFonts w:eastAsia="標楷體" w:hint="eastAsia"/>
          <w:color w:val="000000"/>
        </w:rPr>
        <w:t>依據</w:t>
      </w:r>
      <w:r>
        <w:rPr>
          <w:rFonts w:eastAsia="標楷體" w:hint="eastAsia"/>
          <w:color w:val="000000"/>
        </w:rPr>
        <w:t>，</w:t>
      </w:r>
      <w:r w:rsidRPr="00F91DF3">
        <w:rPr>
          <w:rFonts w:eastAsia="標楷體"/>
          <w:color w:val="000000"/>
        </w:rPr>
        <w:t>以利</w:t>
      </w:r>
      <w:r>
        <w:rPr>
          <w:rFonts w:eastAsia="標楷體"/>
          <w:color w:val="000000"/>
        </w:rPr>
        <w:t>教學推動之業務</w:t>
      </w:r>
      <w:r w:rsidRPr="00F91DF3">
        <w:rPr>
          <w:rFonts w:eastAsia="標楷體"/>
          <w:color w:val="000000"/>
        </w:rPr>
        <w:t>順利進行。</w:t>
      </w:r>
    </w:p>
    <w:p w14:paraId="03350A5F" w14:textId="77777777" w:rsidR="00AE41EA" w:rsidRPr="00F91DF3" w:rsidRDefault="00AE41EA" w:rsidP="00AE41EA">
      <w:pPr>
        <w:snapToGrid w:val="0"/>
        <w:ind w:rightChars="-27" w:right="-65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擬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 xml:space="preserve"> </w:t>
      </w:r>
      <w:r w:rsidRPr="00F91DF3">
        <w:rPr>
          <w:rFonts w:eastAsia="標楷體"/>
          <w:color w:val="000000"/>
        </w:rPr>
        <w:t>辦：本次會議通過後，依行政程序提請校務會議繼續討論。</w:t>
      </w:r>
    </w:p>
    <w:p w14:paraId="24DB9F2D" w14:textId="77777777" w:rsidR="00AE41EA" w:rsidRPr="0037246F" w:rsidRDefault="00AE41EA" w:rsidP="00AE41EA">
      <w:pPr>
        <w:snapToGrid w:val="0"/>
        <w:ind w:rightChars="-27" w:right="-65"/>
        <w:jc w:val="both"/>
        <w:rPr>
          <w:rFonts w:eastAsia="標楷體"/>
          <w:b/>
          <w:bCs/>
        </w:rPr>
      </w:pPr>
      <w:r w:rsidRPr="0037246F">
        <w:rPr>
          <w:rFonts w:eastAsia="標楷體"/>
          <w:b/>
          <w:bCs/>
        </w:rPr>
        <w:t>決</w:t>
      </w:r>
      <w:r w:rsidRPr="0037246F">
        <w:rPr>
          <w:rFonts w:eastAsia="標楷體" w:hint="eastAsia"/>
          <w:b/>
          <w:bCs/>
        </w:rPr>
        <w:t xml:space="preserve"> </w:t>
      </w:r>
      <w:r w:rsidRPr="0037246F">
        <w:rPr>
          <w:rFonts w:eastAsia="標楷體"/>
          <w:b/>
          <w:bCs/>
        </w:rPr>
        <w:t xml:space="preserve"> </w:t>
      </w:r>
      <w:r w:rsidRPr="0037246F">
        <w:rPr>
          <w:rFonts w:eastAsia="標楷體"/>
          <w:b/>
          <w:bCs/>
        </w:rPr>
        <w:t>議：照案通過。會後依行政程序先簽請校長同意後，再提案校務會議。</w:t>
      </w:r>
    </w:p>
    <w:p w14:paraId="187651D3" w14:textId="77777777" w:rsidR="00AE41EA" w:rsidRDefault="00AE41EA" w:rsidP="00AE41EA">
      <w:pPr>
        <w:tabs>
          <w:tab w:val="num" w:pos="1260"/>
        </w:tabs>
        <w:snapToGrid w:val="0"/>
        <w:spacing w:before="50" w:line="280" w:lineRule="exact"/>
        <w:ind w:left="960" w:rightChars="-27" w:right="-65" w:hangingChars="400" w:hanging="960"/>
        <w:jc w:val="both"/>
        <w:rPr>
          <w:rFonts w:eastAsia="標楷體"/>
          <w:color w:val="000000"/>
        </w:rPr>
      </w:pPr>
    </w:p>
    <w:p w14:paraId="0E2DD948" w14:textId="77777777" w:rsidR="00AE41EA" w:rsidRPr="00F91DF3" w:rsidRDefault="00AE41EA" w:rsidP="00AE41EA">
      <w:pPr>
        <w:tabs>
          <w:tab w:val="num" w:pos="1260"/>
        </w:tabs>
        <w:snapToGrid w:val="0"/>
        <w:spacing w:before="50" w:line="280" w:lineRule="exact"/>
        <w:ind w:left="960" w:rightChars="-27" w:right="-65" w:hangingChars="400" w:hanging="960"/>
        <w:jc w:val="both"/>
        <w:rPr>
          <w:rFonts w:eastAsia="標楷體"/>
          <w:color w:val="000000"/>
        </w:rPr>
      </w:pPr>
    </w:p>
    <w:p w14:paraId="0FF55987" w14:textId="77777777" w:rsidR="00AE41EA" w:rsidRPr="00F91DF3" w:rsidRDefault="00AE41EA" w:rsidP="00AE41EA">
      <w:pPr>
        <w:tabs>
          <w:tab w:val="num" w:pos="1260"/>
        </w:tabs>
        <w:snapToGrid w:val="0"/>
        <w:spacing w:before="50" w:line="280" w:lineRule="exact"/>
        <w:ind w:left="960" w:rightChars="-27" w:right="-65" w:hangingChars="400" w:hanging="960"/>
        <w:jc w:val="both"/>
        <w:rPr>
          <w:rFonts w:eastAsia="標楷體"/>
          <w:color w:val="000000"/>
        </w:rPr>
      </w:pPr>
    </w:p>
    <w:p w14:paraId="527856A0" w14:textId="77777777" w:rsidR="00AE41EA" w:rsidRDefault="00AE41EA" w:rsidP="00AE41EA">
      <w:pPr>
        <w:tabs>
          <w:tab w:val="num" w:pos="1260"/>
        </w:tabs>
        <w:snapToGrid w:val="0"/>
        <w:spacing w:before="50" w:line="280" w:lineRule="exact"/>
        <w:ind w:left="960" w:rightChars="-27" w:right="-65" w:hangingChars="400" w:hanging="960"/>
        <w:jc w:val="both"/>
        <w:rPr>
          <w:rFonts w:eastAsia="標楷體"/>
          <w:color w:val="000000"/>
        </w:rPr>
      </w:pPr>
    </w:p>
    <w:p w14:paraId="6DA01602" w14:textId="77777777" w:rsidR="00AE41EA" w:rsidRPr="00F91DF3" w:rsidRDefault="00AE41EA" w:rsidP="00AE41EA">
      <w:pPr>
        <w:tabs>
          <w:tab w:val="num" w:pos="1260"/>
        </w:tabs>
        <w:snapToGrid w:val="0"/>
        <w:spacing w:before="50" w:line="280" w:lineRule="exact"/>
        <w:ind w:left="960" w:rightChars="-27" w:right="-65" w:hangingChars="400" w:hanging="960"/>
        <w:jc w:val="both"/>
        <w:rPr>
          <w:rFonts w:eastAsia="標楷體"/>
          <w:color w:val="000000"/>
        </w:rPr>
      </w:pPr>
    </w:p>
    <w:p w14:paraId="31793B6C" w14:textId="77777777" w:rsidR="00AE41EA" w:rsidRPr="00F91DF3" w:rsidRDefault="00AE41EA" w:rsidP="00AE41EA">
      <w:pPr>
        <w:tabs>
          <w:tab w:val="num" w:pos="1260"/>
        </w:tabs>
        <w:snapToGrid w:val="0"/>
        <w:ind w:left="420" w:rightChars="-27" w:right="-65" w:hangingChars="175" w:hanging="42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肆、臨時動議：</w:t>
      </w:r>
      <w:r>
        <w:rPr>
          <w:rFonts w:eastAsia="標楷體"/>
          <w:color w:val="000000"/>
        </w:rPr>
        <w:t>無</w:t>
      </w:r>
    </w:p>
    <w:p w14:paraId="12E958E8" w14:textId="77777777" w:rsidR="00AE41EA" w:rsidRPr="00F91DF3" w:rsidRDefault="00AE41EA" w:rsidP="00AE41EA">
      <w:pPr>
        <w:tabs>
          <w:tab w:val="num" w:pos="1260"/>
        </w:tabs>
        <w:snapToGrid w:val="0"/>
        <w:ind w:left="420" w:rightChars="-27" w:right="-65" w:hangingChars="175" w:hanging="420"/>
        <w:jc w:val="both"/>
        <w:rPr>
          <w:rFonts w:eastAsia="標楷體"/>
          <w:color w:val="000000"/>
        </w:rPr>
      </w:pPr>
      <w:r w:rsidRPr="00F91DF3">
        <w:rPr>
          <w:rFonts w:eastAsia="標楷體"/>
          <w:color w:val="000000"/>
        </w:rPr>
        <w:t>伍、散會：</w:t>
      </w:r>
      <w:r>
        <w:rPr>
          <w:rFonts w:eastAsia="標楷體" w:hint="eastAsia"/>
          <w:color w:val="000000"/>
        </w:rPr>
        <w:t>17</w:t>
      </w:r>
      <w:r w:rsidRPr="00F91DF3">
        <w:rPr>
          <w:rFonts w:eastAsia="標楷體"/>
          <w:color w:val="000000"/>
        </w:rPr>
        <w:t>時</w:t>
      </w:r>
      <w:r>
        <w:rPr>
          <w:rFonts w:eastAsia="標楷體" w:hint="eastAsia"/>
          <w:color w:val="000000"/>
        </w:rPr>
        <w:t>0</w:t>
      </w:r>
      <w:r w:rsidRPr="00F91DF3">
        <w:rPr>
          <w:rFonts w:eastAsia="標楷體"/>
          <w:color w:val="000000"/>
        </w:rPr>
        <w:t>分</w:t>
      </w:r>
    </w:p>
    <w:p w14:paraId="1D047860" w14:textId="77777777" w:rsidR="00AE41EA" w:rsidRPr="00BB4CCA" w:rsidRDefault="00AE41EA" w:rsidP="00AE41EA">
      <w:pPr>
        <w:widowControl/>
        <w:rPr>
          <w:rFonts w:eastAsia="標楷體"/>
          <w:bdr w:val="single" w:sz="4" w:space="0" w:color="auto"/>
        </w:rPr>
      </w:pPr>
    </w:p>
    <w:p w14:paraId="4F8AC846" w14:textId="77777777" w:rsidR="00AE41EA" w:rsidRPr="00E32D4C" w:rsidRDefault="00AE41EA" w:rsidP="00AE41EA">
      <w:pPr>
        <w:jc w:val="center"/>
      </w:pPr>
    </w:p>
    <w:p w14:paraId="1A32179F" w14:textId="77777777" w:rsidR="00AE41EA" w:rsidRDefault="00AE41EA" w:rsidP="00AE41EA"/>
    <w:p w14:paraId="0EC101B6" w14:textId="77777777" w:rsidR="00AE41EA" w:rsidRDefault="00AE41EA" w:rsidP="00AE41EA">
      <w:pPr>
        <w:rPr>
          <w:rFonts w:ascii="新細明體" w:hAnsi="新細明體"/>
        </w:rPr>
      </w:pPr>
    </w:p>
    <w:p w14:paraId="1D6B5984" w14:textId="77777777" w:rsidR="00AE41EA" w:rsidRDefault="00AE41EA" w:rsidP="00AE41EA">
      <w:pPr>
        <w:rPr>
          <w:rFonts w:ascii="新細明體" w:hAnsi="新細明體"/>
        </w:rPr>
      </w:pPr>
    </w:p>
    <w:p w14:paraId="3A55F1D9" w14:textId="77777777" w:rsidR="00AE41EA" w:rsidRDefault="00AE41EA" w:rsidP="00AE41EA">
      <w:pPr>
        <w:rPr>
          <w:rFonts w:ascii="新細明體" w:hAnsi="新細明體"/>
        </w:rPr>
      </w:pPr>
    </w:p>
    <w:p w14:paraId="0E2BE3F5" w14:textId="77777777" w:rsidR="00AE41EA" w:rsidRDefault="00AE41EA" w:rsidP="00AE41EA">
      <w:pPr>
        <w:rPr>
          <w:rFonts w:ascii="新細明體" w:hAnsi="新細明體"/>
        </w:rPr>
      </w:pPr>
    </w:p>
    <w:p w14:paraId="44D4E47A" w14:textId="77777777" w:rsidR="00AE41EA" w:rsidRDefault="00AE41EA" w:rsidP="00AE41EA">
      <w:pPr>
        <w:widowControl/>
        <w:rPr>
          <w:rFonts w:eastAsia="標楷體"/>
          <w:bCs/>
          <w:bdr w:val="single" w:sz="4" w:space="0" w:color="auto"/>
        </w:rPr>
      </w:pPr>
      <w:r>
        <w:rPr>
          <w:rFonts w:eastAsia="標楷體"/>
          <w:bCs/>
          <w:bdr w:val="single" w:sz="4" w:space="0" w:color="auto"/>
        </w:rPr>
        <w:br w:type="page"/>
      </w:r>
    </w:p>
    <w:p w14:paraId="364DF82F" w14:textId="77777777" w:rsidR="00AE41EA" w:rsidRPr="00E32D4C" w:rsidRDefault="00AE41EA" w:rsidP="00AE41EA">
      <w:pPr>
        <w:jc w:val="center"/>
        <w:rPr>
          <w:rFonts w:eastAsia="標楷體"/>
          <w:bdr w:val="single" w:sz="4" w:space="0" w:color="auto"/>
        </w:rPr>
      </w:pPr>
      <w:r w:rsidRPr="00E32D4C">
        <w:rPr>
          <w:rFonts w:eastAsia="標楷體"/>
          <w:bCs/>
          <w:bdr w:val="single" w:sz="4" w:space="0" w:color="auto"/>
        </w:rPr>
        <w:lastRenderedPageBreak/>
        <w:t>臨時動議</w:t>
      </w:r>
      <w:r w:rsidRPr="00E32D4C">
        <w:rPr>
          <w:rFonts w:eastAsia="標楷體"/>
          <w:bCs/>
          <w:bdr w:val="single" w:sz="4" w:space="0" w:color="auto"/>
        </w:rPr>
        <w:t>1</w:t>
      </w:r>
      <w:r w:rsidRPr="00E32D4C">
        <w:rPr>
          <w:rFonts w:eastAsia="標楷體"/>
          <w:bdr w:val="single" w:sz="4" w:space="0" w:color="auto"/>
        </w:rPr>
        <w:t>附件</w:t>
      </w:r>
      <w:r w:rsidRPr="00E32D4C">
        <w:rPr>
          <w:rFonts w:eastAsia="標楷體"/>
          <w:bdr w:val="single" w:sz="4" w:space="0" w:color="auto"/>
        </w:rPr>
        <w:t>4</w:t>
      </w:r>
    </w:p>
    <w:p w14:paraId="6836F113" w14:textId="77777777" w:rsidR="00AE41EA" w:rsidRPr="00796127" w:rsidRDefault="00AE41EA" w:rsidP="00AE41EA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noProof/>
          <w:color w:val="FF0000"/>
        </w:rPr>
        <w:drawing>
          <wp:inline distT="0" distB="0" distL="0" distR="0" wp14:anchorId="389B7C22" wp14:editId="3FF60396">
            <wp:extent cx="6120130" cy="866013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上_1132300030_簽請校長同意提案校務會議增訂「生科中心課程委員會」設置之法源依據OK_頁面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431E" w14:textId="77777777" w:rsidR="00AE41EA" w:rsidRDefault="00AE41EA" w:rsidP="00AE41EA">
      <w:pPr>
        <w:rPr>
          <w:rFonts w:ascii="新細明體" w:hAnsi="新細明體"/>
        </w:rPr>
      </w:pPr>
    </w:p>
    <w:p w14:paraId="76DA87DF" w14:textId="77777777" w:rsidR="00AE41EA" w:rsidRPr="00D36724" w:rsidRDefault="00AE41EA" w:rsidP="00AE41EA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lastRenderedPageBreak/>
        <w:drawing>
          <wp:inline distT="0" distB="0" distL="0" distR="0" wp14:anchorId="5BF46629" wp14:editId="4A001679">
            <wp:extent cx="6120130" cy="86550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上_1132300030_簽請校長同意提案校務會議增訂「生科中心課程委員會」設置之法源依據OK_頁面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73F22" w14:textId="77777777" w:rsidR="001C669E" w:rsidRPr="00F7172C" w:rsidRDefault="001C669E" w:rsidP="00B642F9">
      <w:pPr>
        <w:ind w:leftChars="-50" w:left="-120" w:rightChars="-50" w:right="-120"/>
        <w:rPr>
          <w:rFonts w:ascii="標楷體" w:eastAsia="標楷體" w:hAnsi="標楷體" w:hint="eastAsia"/>
          <w:spacing w:val="-6"/>
          <w:sz w:val="32"/>
          <w:szCs w:val="32"/>
        </w:rPr>
      </w:pPr>
    </w:p>
    <w:sectPr w:rsidR="001C669E" w:rsidRPr="00F7172C" w:rsidSect="00193E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80C91"/>
    <w:multiLevelType w:val="hybridMultilevel"/>
    <w:tmpl w:val="E1C25F38"/>
    <w:lvl w:ilvl="0" w:tplc="3D12454A">
      <w:start w:val="1"/>
      <w:numFmt w:val="taiwaneseCountingThousand"/>
      <w:lvlText w:val="(%1)"/>
      <w:lvlJc w:val="left"/>
      <w:pPr>
        <w:ind w:left="1776" w:hanging="516"/>
      </w:pPr>
      <w:rPr>
        <w:rFonts w:hint="default"/>
      </w:rPr>
    </w:lvl>
    <w:lvl w:ilvl="1" w:tplc="6FDCDC3A">
      <w:start w:val="1"/>
      <w:numFmt w:val="taiwaneseCountingThousand"/>
      <w:lvlText w:val="%2、"/>
      <w:lvlJc w:val="left"/>
      <w:pPr>
        <w:ind w:left="22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67597C6C"/>
    <w:multiLevelType w:val="hybridMultilevel"/>
    <w:tmpl w:val="9740DE1C"/>
    <w:lvl w:ilvl="0" w:tplc="744866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06"/>
    <w:rsid w:val="000260DA"/>
    <w:rsid w:val="000B7F0D"/>
    <w:rsid w:val="000C3514"/>
    <w:rsid w:val="000E0174"/>
    <w:rsid w:val="000E1B1D"/>
    <w:rsid w:val="00156833"/>
    <w:rsid w:val="00157809"/>
    <w:rsid w:val="00193E14"/>
    <w:rsid w:val="00197487"/>
    <w:rsid w:val="001A4497"/>
    <w:rsid w:val="001C669E"/>
    <w:rsid w:val="001C7029"/>
    <w:rsid w:val="0023559D"/>
    <w:rsid w:val="00244DC2"/>
    <w:rsid w:val="002721F3"/>
    <w:rsid w:val="004B2BE8"/>
    <w:rsid w:val="004F28CD"/>
    <w:rsid w:val="00512B41"/>
    <w:rsid w:val="005378D7"/>
    <w:rsid w:val="005B7820"/>
    <w:rsid w:val="00602ADC"/>
    <w:rsid w:val="006253B7"/>
    <w:rsid w:val="00626129"/>
    <w:rsid w:val="0069148B"/>
    <w:rsid w:val="0069700A"/>
    <w:rsid w:val="006A1F11"/>
    <w:rsid w:val="007A798C"/>
    <w:rsid w:val="00860C3F"/>
    <w:rsid w:val="008A27A0"/>
    <w:rsid w:val="008B7E81"/>
    <w:rsid w:val="008E1531"/>
    <w:rsid w:val="009A5BAC"/>
    <w:rsid w:val="009D3FB8"/>
    <w:rsid w:val="00A113AB"/>
    <w:rsid w:val="00A16806"/>
    <w:rsid w:val="00A5174F"/>
    <w:rsid w:val="00A9200A"/>
    <w:rsid w:val="00AE41EA"/>
    <w:rsid w:val="00AE44EE"/>
    <w:rsid w:val="00B522A1"/>
    <w:rsid w:val="00B616C8"/>
    <w:rsid w:val="00B642F9"/>
    <w:rsid w:val="00C2047A"/>
    <w:rsid w:val="00C271B6"/>
    <w:rsid w:val="00CE293C"/>
    <w:rsid w:val="00D83353"/>
    <w:rsid w:val="00D863DF"/>
    <w:rsid w:val="00DC3F78"/>
    <w:rsid w:val="00E71482"/>
    <w:rsid w:val="00E7285B"/>
    <w:rsid w:val="00E823A9"/>
    <w:rsid w:val="00EA1C88"/>
    <w:rsid w:val="00F66A68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maroon">
      <v:fill color="white"/>
      <v:stroke color="maroon" weight="3pt" linestyle="thinThin"/>
    </o:shapedefaults>
    <o:shapelayout v:ext="edit">
      <o:idmap v:ext="edit" data="1"/>
    </o:shapelayout>
  </w:shapeDefaults>
  <w:decimalSymbol w:val="."/>
  <w:listSeparator w:val=","/>
  <w14:docId w14:val="18390C5A"/>
  <w15:chartTrackingRefBased/>
  <w15:docId w15:val="{D23CBCFD-50AD-4883-AC98-BFF35F91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4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5174F"/>
    <w:pPr>
      <w:ind w:left="851" w:hanging="851"/>
    </w:pPr>
    <w:rPr>
      <w:rFonts w:ascii="標楷體" w:eastAsia="標楷體"/>
      <w:sz w:val="32"/>
    </w:rPr>
  </w:style>
  <w:style w:type="paragraph" w:styleId="Web">
    <w:name w:val="Normal (Web)"/>
    <w:basedOn w:val="a"/>
    <w:rsid w:val="00F717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6"/>
    <w:uiPriority w:val="34"/>
    <w:qFormat/>
    <w:rsid w:val="002721F3"/>
    <w:pPr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2721F3"/>
    <w:rPr>
      <w:rFonts w:ascii="標楷體" w:eastAsia="標楷體"/>
      <w:kern w:val="2"/>
      <w:sz w:val="32"/>
    </w:rPr>
  </w:style>
  <w:style w:type="character" w:customStyle="1" w:styleId="a6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5"/>
    <w:uiPriority w:val="34"/>
    <w:rsid w:val="002721F3"/>
    <w:rPr>
      <w:kern w:val="2"/>
      <w:sz w:val="24"/>
      <w:szCs w:val="24"/>
    </w:rPr>
  </w:style>
  <w:style w:type="paragraph" w:styleId="a7">
    <w:name w:val="header"/>
    <w:basedOn w:val="a"/>
    <w:link w:val="a8"/>
    <w:rsid w:val="00AE41E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customStyle="1" w:styleId="a8">
    <w:name w:val="頁首 字元"/>
    <w:basedOn w:val="a0"/>
    <w:link w:val="a7"/>
    <w:rsid w:val="00AE41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473</Words>
  <Characters>2699</Characters>
  <Application>Microsoft Office Word</Application>
  <DocSecurity>0</DocSecurity>
  <Lines>22</Lines>
  <Paragraphs>6</Paragraphs>
  <ScaleCrop>false</ScaleCrop>
  <Company>nuhu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提案屬性：本提案符合本校組織規程第九條第(    )款</dc:title>
  <dc:subject/>
  <dc:creator>wu</dc:creator>
  <cp:keywords/>
  <dc:description/>
  <cp:lastModifiedBy>moon@nchu.edu.tw</cp:lastModifiedBy>
  <cp:revision>9</cp:revision>
  <cp:lastPrinted>2005-10-31T03:09:00Z</cp:lastPrinted>
  <dcterms:created xsi:type="dcterms:W3CDTF">2024-06-24T08:13:00Z</dcterms:created>
  <dcterms:modified xsi:type="dcterms:W3CDTF">2024-06-24T08:22:00Z</dcterms:modified>
</cp:coreProperties>
</file>