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4"/>
        <w:gridCol w:w="1259"/>
        <w:gridCol w:w="1080"/>
        <w:gridCol w:w="1200"/>
        <w:gridCol w:w="1080"/>
        <w:gridCol w:w="980"/>
      </w:tblGrid>
      <w:tr w:rsidR="0060368A" w:rsidRPr="00CB1A12" w14:paraId="719A933B" w14:textId="77777777" w:rsidTr="00E5430D">
        <w:trPr>
          <w:trHeight w:val="285"/>
          <w:tblHeader/>
          <w:jc w:val="center"/>
        </w:trPr>
        <w:tc>
          <w:tcPr>
            <w:tcW w:w="4354" w:type="dxa"/>
            <w:vMerge w:val="restart"/>
            <w:shd w:val="clear" w:color="auto" w:fill="auto"/>
            <w:vAlign w:val="center"/>
          </w:tcPr>
          <w:p w14:paraId="49BAC022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CB1A12">
              <w:rPr>
                <w:rFonts w:ascii="Times New Roman" w:eastAsia="標楷體" w:hAnsi="Times New Roman"/>
                <w:color w:val="000000"/>
              </w:rPr>
              <w:t>工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作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項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14:paraId="1C69AD79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權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責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劃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D30BB9F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60368A" w:rsidRPr="00CB1A12" w14:paraId="7AB15F8E" w14:textId="77777777" w:rsidTr="00E5430D">
        <w:trPr>
          <w:trHeight w:val="285"/>
          <w:tblHeader/>
          <w:jc w:val="center"/>
        </w:trPr>
        <w:tc>
          <w:tcPr>
            <w:tcW w:w="4354" w:type="dxa"/>
            <w:vMerge/>
            <w:shd w:val="clear" w:color="auto" w:fill="auto"/>
            <w:vAlign w:val="center"/>
          </w:tcPr>
          <w:p w14:paraId="520F41C8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E5B7F88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第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4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07385123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3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168D5F32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2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4889AC79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1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4AA7758" w14:textId="77777777" w:rsidR="0060368A" w:rsidRPr="00CB1A12" w:rsidRDefault="0060368A" w:rsidP="0060368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60368A" w:rsidRPr="00CB1A12" w14:paraId="16FD4A3E" w14:textId="77777777" w:rsidTr="00E5430D">
        <w:trPr>
          <w:trHeight w:val="300"/>
          <w:tblHeader/>
          <w:jc w:val="center"/>
        </w:trPr>
        <w:tc>
          <w:tcPr>
            <w:tcW w:w="4354" w:type="dxa"/>
            <w:vMerge/>
            <w:shd w:val="clear" w:color="auto" w:fill="auto"/>
            <w:vAlign w:val="center"/>
          </w:tcPr>
          <w:p w14:paraId="01ABBCB5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4731172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7103E7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/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主任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AF9C52" w14:textId="77777777" w:rsidR="0060368A" w:rsidRPr="00CB1A12" w:rsidRDefault="0060368A" w:rsidP="0060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教務長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0CC2BD" w14:textId="77777777" w:rsidR="0060368A" w:rsidRPr="00CB1A12" w:rsidRDefault="0060368A" w:rsidP="0060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B97BB67" w14:textId="77777777" w:rsidR="0060368A" w:rsidRPr="00CB1A12" w:rsidRDefault="0060368A" w:rsidP="0060368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60368A" w:rsidRPr="00CB1A12" w14:paraId="7A6FB873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0E15EE9D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800000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教務長室</w:t>
            </w:r>
          </w:p>
        </w:tc>
      </w:tr>
      <w:tr w:rsidR="0060368A" w:rsidRPr="00CB1A12" w14:paraId="1BD618E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B04158E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教務會議之召開、籌備、紀錄、決議案之執行、追蹤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BBB32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D43BA6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E014BC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C4467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ECF254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D8CFA2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F85C5A8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校務會議、行政會議之提案、工作報告及執行情形彙整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FCAE4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B6912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EBDB0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3DEB8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80F03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15D445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465612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教務處所屬主管會議之召開、記錄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4D6E8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96554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352B15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6AAFB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E51B8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226579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2145A1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教務處經費、專項經費提報及控管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D1B21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AA3F5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24C2F9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CB799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C03A038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700F7CD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3FB0E2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學雜費調整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59CC8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08F86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2EE76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6F4B2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EA30BFC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409F30A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D352A1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教務相關法規修訂案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報部與彙編</w:t>
            </w:r>
            <w:proofErr w:type="gramEnd"/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9C49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C49C0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2A30C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12B93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D59946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240DF6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619319C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隨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班附讀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申請案收件</w:t>
            </w:r>
            <w:r w:rsidRPr="00CB1A12">
              <w:rPr>
                <w:rFonts w:ascii="Times New Roman" w:eastAsia="標楷體" w:hAnsi="Times New Roman"/>
                <w:color w:val="auto"/>
              </w:rPr>
              <w:t>及開課單位專案開放人數等</w:t>
            </w:r>
            <w:r w:rsidRPr="00CB1A12">
              <w:rPr>
                <w:rFonts w:ascii="Times New Roman" w:eastAsia="標楷體" w:hAnsi="Times New Roman"/>
                <w:color w:val="000000"/>
              </w:rPr>
              <w:t>相關</w:t>
            </w:r>
            <w:r w:rsidRPr="00CB1A12">
              <w:rPr>
                <w:rFonts w:ascii="Times New Roman" w:eastAsia="標楷體" w:hAnsi="Times New Roman"/>
                <w:color w:val="auto"/>
              </w:rPr>
              <w:t>作業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F90EC1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DED9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250C5C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BF0F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B01C7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27B32B2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DC7CB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辦理系所評鑑相關事宜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4DED5A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B7BEB6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B1C31C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AF255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13775E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0E45CC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F8C851D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教務處暨各組總收文、總發文等文件之收發、登記、建檔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DB779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887FD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9DA27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6F7C8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08850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8DADAD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C7DBB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教務處網頁維護及財產保管與登記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545CA4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6D35B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5B1C0D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3F9D3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67E5DA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C01994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0AD694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增設、調整系所班組案教育部來函及報部相關作業。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D6CF7E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E30BE8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54CBC4A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E04A23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688DFE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9C697B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462DB49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增設、調整系所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班組案校內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申請相關作業。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838831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0C7F44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E7B27C6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B1A920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B2146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67A247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2B6A2C5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教學單位總量管制教育部來函及報部相關作業。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38F12E4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D49EED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E1CBBB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519268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A6A98F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284582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6D533E2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3B15C7">
              <w:rPr>
                <w:rFonts w:ascii="Times New Roman" w:eastAsia="標楷體" w:hAnsi="Times New Roman"/>
                <w:color w:val="000000"/>
              </w:rPr>
              <w:t>教學單位總量管制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說明會、通知、資料處理相關作業。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C343259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7C8AF2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9EB679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F2DC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F1061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52E507C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A35E2D9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15.</w:t>
            </w:r>
            <w:r w:rsidRPr="00CB1A12">
              <w:rPr>
                <w:rFonts w:ascii="Times New Roman" w:eastAsia="標楷體" w:hAnsi="Times New Roman"/>
                <w:color w:val="auto"/>
              </w:rPr>
              <w:t>大學校院</w:t>
            </w:r>
            <w:r w:rsidRPr="003B15C7">
              <w:rPr>
                <w:rFonts w:ascii="Times New Roman" w:eastAsia="標楷體" w:hAnsi="Times New Roman"/>
                <w:color w:val="000000"/>
              </w:rPr>
              <w:t>校務</w:t>
            </w:r>
            <w:r w:rsidRPr="00CB1A12">
              <w:rPr>
                <w:rFonts w:ascii="Times New Roman" w:eastAsia="標楷體" w:hAnsi="Times New Roman"/>
                <w:color w:val="auto"/>
              </w:rPr>
              <w:t>資料庫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教育部來函及</w:t>
            </w:r>
            <w:r w:rsidRPr="00CB1A12">
              <w:rPr>
                <w:rFonts w:ascii="Times New Roman" w:eastAsia="標楷體" w:hAnsi="Times New Roman"/>
                <w:color w:val="auto"/>
              </w:rPr>
              <w:t>報部相關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作業</w:t>
            </w:r>
            <w:r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4C7826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AA110F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75D62AF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FC58A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06A239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1EEF085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67B9DA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大學校院校務資料庫說明會、通知、資料處理相關作業。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151BD42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D65761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E30C3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595E7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08AFBE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38C7F35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31EC9D7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中華民國</w:t>
            </w:r>
            <w:r w:rsidRPr="003B15C7">
              <w:rPr>
                <w:rFonts w:ascii="Times New Roman" w:eastAsia="標楷體" w:hAnsi="Times New Roman"/>
                <w:color w:val="000000"/>
              </w:rPr>
              <w:t>學科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標準分類教育部來函及</w:t>
            </w:r>
            <w:r w:rsidRPr="00CB1A12">
              <w:rPr>
                <w:rFonts w:ascii="Times New Roman" w:eastAsia="標楷體" w:hAnsi="Times New Roman"/>
                <w:color w:val="auto"/>
              </w:rPr>
              <w:t>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F3222B5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6A5F49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D62BB8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57EE2A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587D3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98DFD8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9CFBE20" w14:textId="77777777" w:rsidR="0060368A" w:rsidRPr="00CB1A12" w:rsidRDefault="002E1801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18</w:t>
            </w:r>
            <w:r w:rsidR="0060368A" w:rsidRPr="00CB1A12">
              <w:rPr>
                <w:rFonts w:ascii="Times New Roman" w:eastAsia="標楷體" w:hAnsi="Times New Roman"/>
                <w:color w:val="auto"/>
              </w:rPr>
              <w:t>.</w:t>
            </w:r>
            <w:r w:rsidR="0060368A" w:rsidRPr="00CB1A12">
              <w:rPr>
                <w:rFonts w:ascii="Times New Roman" w:eastAsia="標楷體" w:hAnsi="Times New Roman"/>
                <w:color w:val="auto"/>
              </w:rPr>
              <w:t>例行性及專案會議或研習活動之召開相關作業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BDCA2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0250E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8E59F7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2400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C23194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1802BE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4509FA" w14:textId="77777777" w:rsidR="0060368A" w:rsidRPr="00CB1A12" w:rsidRDefault="002E1801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19</w:t>
            </w:r>
            <w:r w:rsidR="0060368A" w:rsidRPr="00CB1A12">
              <w:rPr>
                <w:rFonts w:ascii="Times New Roman" w:eastAsia="標楷體" w:hAnsi="Times New Roman"/>
                <w:color w:val="auto"/>
              </w:rPr>
              <w:t>.</w:t>
            </w:r>
            <w:r w:rsidR="0060368A" w:rsidRPr="00CB1A12">
              <w:rPr>
                <w:rFonts w:ascii="Times New Roman" w:eastAsia="標楷體" w:hAnsi="Times New Roman"/>
                <w:color w:val="auto"/>
              </w:rPr>
              <w:t>教育部專案</w:t>
            </w:r>
            <w:r w:rsidR="003B0069" w:rsidRPr="00CB1A12">
              <w:rPr>
                <w:rFonts w:ascii="Times New Roman" w:eastAsia="標楷體" w:hAnsi="Times New Roman"/>
                <w:color w:val="FF0000"/>
              </w:rPr>
              <w:t>暨教務</w:t>
            </w:r>
            <w:r w:rsidR="0060368A" w:rsidRPr="00CB1A12">
              <w:rPr>
                <w:rFonts w:ascii="Times New Roman" w:eastAsia="標楷體" w:hAnsi="Times New Roman"/>
                <w:color w:val="auto"/>
              </w:rPr>
              <w:t>計畫申請及</w:t>
            </w:r>
            <w:r w:rsidR="0060368A" w:rsidRPr="00CB1A12">
              <w:rPr>
                <w:rFonts w:ascii="Times New Roman" w:eastAsia="標楷體" w:hAnsi="Times New Roman"/>
                <w:color w:val="auto"/>
                <w:kern w:val="0"/>
              </w:rPr>
              <w:t>結案</w:t>
            </w:r>
            <w:r w:rsidR="0060368A" w:rsidRPr="00CB1A12">
              <w:rPr>
                <w:rFonts w:ascii="Times New Roman" w:eastAsia="標楷體" w:hAnsi="Times New Roman"/>
                <w:color w:val="auto"/>
              </w:rPr>
              <w:t>相關作業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9C8A0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68BA1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B8B69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41805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E5808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0F8CB81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7D2148F5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註冊組</w:t>
            </w:r>
          </w:p>
        </w:tc>
      </w:tr>
      <w:tr w:rsidR="0060368A" w:rsidRPr="00CB1A12" w14:paraId="2BC1E86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3A3C7F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本校行事曆之擬訂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3A253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B3A5C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EB662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BA11F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4F6AD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1F78B8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8FEC49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新生及轉學生入學須知編製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C9902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AC0F3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6CFC1B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47472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881431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525D11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0B02FB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新生入學學籍建檔及報到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22E3A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85928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252483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A9284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7B959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3DACAD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6D32B09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學生學籍名冊建立及各項學籍資料上報相關單位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E26BD4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3831C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DB334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4A1DD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681AD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B2286E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A3F23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校際選課學籍建立及成績單寄回原校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B911C7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FD3F3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66F203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337B6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212ED3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1EA63B5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69D5F4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學生學位證書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5CE2B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732C2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709BB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1CDD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61354B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68961E1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A3E3A6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學生證製作、核發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4B46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98B0F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CA221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A99E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93F330B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0562D1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20C295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學生中文在學證明之核發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9A230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3DACA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C14C9C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8E761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856430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0AAE02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50DE65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學生英文在學證明之製作與核發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4A568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E7028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8584AA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340A0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71C54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2E26D9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66544E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學生中文畢業證明書之製作與核發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122A5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F00BB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FDAAA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89377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121A5C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3E996A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92CB3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學生英文畢業證明之製作與核發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8BC26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AD716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DE599E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4CE51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FD7E7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8BAB3B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344CB5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新生保留入學資格之辦理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39F0E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DB59A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0C55E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487C1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3CE9F1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95B35B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D8E26D6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學士班學生轉系申請之辦理策劃與陳報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74BD0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8494D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4F4AD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F6ACD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51775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94C700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B289EC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14.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辦理學生註冊手續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FDDF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D3CE0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093FFD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C9D8E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92156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6DC17E8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471B0C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15.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學生休學、退學、開除學籍之處理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8988B8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2D98D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4CCE3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0D01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28C5C65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A104FF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321150F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16.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發警示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函予學士班第一次二一及三二之同學家長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731A38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5AA1D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00B43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0E716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1216AF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72FC45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ED82A84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17.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辦理學士班第二次二一及三二之同學勒令退學相關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事宜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5E3F2D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E87A6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AD6A5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D61F3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977777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6AFEC1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E8BED7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18.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學生申請復學之處理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9228A8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287C9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414F5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8E120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556FD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4F4169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600DA5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19.</w:t>
            </w:r>
            <w:r w:rsidRPr="00CB1A12">
              <w:rPr>
                <w:rFonts w:ascii="Times New Roman" w:eastAsia="標楷體" w:hAnsi="Times New Roman"/>
                <w:color w:val="000000"/>
              </w:rPr>
              <w:t>轉學生學籍建立及報到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C506F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A9C10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5FB87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353FB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D9508D" w14:textId="77777777" w:rsidR="0060368A" w:rsidRPr="00CB1A12" w:rsidRDefault="0060368A" w:rsidP="0060368A">
            <w:pPr>
              <w:widowControl/>
              <w:adjustRightInd w:val="0"/>
              <w:snapToGrid w:val="0"/>
              <w:ind w:rightChars="-4" w:right="-10"/>
              <w:jc w:val="center"/>
              <w:rPr>
                <w:rFonts w:ascii="Times New Roman" w:eastAsia="標楷體" w:hAnsi="Times New Roman"/>
                <w:color w:val="auto"/>
                <w:w w:val="90"/>
                <w:kern w:val="0"/>
              </w:rPr>
            </w:pPr>
          </w:p>
        </w:tc>
      </w:tr>
      <w:tr w:rsidR="0060368A" w:rsidRPr="00CB1A12" w14:paraId="643F842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313E29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20.</w:t>
            </w:r>
            <w:r w:rsidRPr="00CB1A12">
              <w:rPr>
                <w:rFonts w:ascii="Times New Roman" w:eastAsia="標楷體" w:hAnsi="Times New Roman"/>
                <w:color w:val="000000"/>
              </w:rPr>
              <w:t>休、退學生的退費申請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E7BF9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AE322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C6559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CE326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A70CB9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6DB86C2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BE72C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21.</w:t>
            </w:r>
            <w:r w:rsidRPr="00CB1A12">
              <w:rPr>
                <w:rFonts w:ascii="Times New Roman" w:eastAsia="標楷體" w:hAnsi="Times New Roman"/>
                <w:color w:val="000000"/>
              </w:rPr>
              <w:t>各種學分學程申請及證書核發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466AF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81D5B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F023B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98298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E7F1E40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250E77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7199AB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22.</w:t>
            </w:r>
            <w:r w:rsidRPr="00CB1A12">
              <w:rPr>
                <w:rFonts w:ascii="Times New Roman" w:eastAsia="標楷體" w:hAnsi="Times New Roman"/>
                <w:color w:val="000000"/>
              </w:rPr>
              <w:t>輔系、雙主修的申請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及退修</w:t>
            </w:r>
            <w:proofErr w:type="gramEnd"/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50244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8CCFE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107A0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273A4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CF3DC2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C3B48E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4CD3F70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23.</w:t>
            </w:r>
            <w:r w:rsidRPr="00CB1A12">
              <w:rPr>
                <w:rFonts w:ascii="Times New Roman" w:eastAsia="標楷體" w:hAnsi="Times New Roman"/>
                <w:color w:val="000000"/>
              </w:rPr>
              <w:t>轉學生、轉系生及交換生申請抵免學分作業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0778C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B1B3B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47BD7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3C0CC4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3C29E2F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B444BA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968282C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24.</w:t>
            </w:r>
            <w:r w:rsidRPr="00CB1A12">
              <w:rPr>
                <w:rFonts w:ascii="Times New Roman" w:eastAsia="標楷體" w:hAnsi="Times New Roman"/>
                <w:color w:val="000000"/>
              </w:rPr>
              <w:t>在校生及畢業生更改姓名、出生日期、出生地之申請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D9F58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AE0CB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29E6C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87192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2DD34E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7E0F54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618150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25.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學生成績登記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含暑修及校際選課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EC5F2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0C17D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9FA77E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D7B87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CD2A6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0F9C60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C2E9DA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26.</w:t>
            </w:r>
            <w:r w:rsidRPr="00CB1A12">
              <w:rPr>
                <w:rFonts w:ascii="Times New Roman" w:eastAsia="標楷體" w:hAnsi="Times New Roman"/>
                <w:color w:val="000000"/>
              </w:rPr>
              <w:t>寄發學士班成績通知單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62E8F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90D2C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2F3F8B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9929B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2E25C3F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D18580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92E34DD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27.</w:t>
            </w:r>
            <w:r w:rsidRPr="00CB1A12">
              <w:rPr>
                <w:rFonts w:ascii="Times New Roman" w:eastAsia="標楷體" w:hAnsi="Times New Roman"/>
                <w:color w:val="000000"/>
              </w:rPr>
              <w:t>製作申請之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中文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成績單及中文成績名次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CAEB89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ED121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DC2DE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DB166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6F7021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26A69B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9F5709D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28.</w:t>
            </w:r>
            <w:r w:rsidRPr="00CB1A12">
              <w:rPr>
                <w:rFonts w:ascii="Times New Roman" w:eastAsia="標楷體" w:hAnsi="Times New Roman"/>
                <w:color w:val="000000"/>
              </w:rPr>
              <w:t>製作學生申請之</w:t>
            </w:r>
            <w:r w:rsidRPr="00E52F40">
              <w:rPr>
                <w:rFonts w:ascii="Times New Roman" w:eastAsia="標楷體" w:hAnsi="Times New Roman"/>
                <w:color w:val="auto"/>
                <w:kern w:val="0"/>
              </w:rPr>
              <w:t>英文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成績單及英文畢業成績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名次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7EE04B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38880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C62A7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57CF2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CB1F75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4378D0E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765A82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29.</w:t>
            </w:r>
            <w:r w:rsidRPr="00CB1A12">
              <w:rPr>
                <w:rFonts w:ascii="Times New Roman" w:eastAsia="標楷體" w:hAnsi="Times New Roman"/>
                <w:color w:val="000000"/>
              </w:rPr>
              <w:t>受理研究生口試申請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EFEB5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24D51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0F43F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05E6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922B4A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768BA5B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CF2A87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30.</w:t>
            </w:r>
            <w:r w:rsidRPr="00CB1A12">
              <w:rPr>
                <w:rFonts w:ascii="Times New Roman" w:eastAsia="標楷體" w:hAnsi="Times New Roman"/>
                <w:color w:val="000000"/>
              </w:rPr>
              <w:t>修訂相關業務法規之提案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43513A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3FB94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B3707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E94B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CC2A9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0D41BEC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661782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31.</w:t>
            </w:r>
            <w:r w:rsidRPr="00CB1A12">
              <w:rPr>
                <w:rFonts w:ascii="Times New Roman" w:eastAsia="標楷體" w:hAnsi="Times New Roman"/>
                <w:color w:val="000000"/>
              </w:rPr>
              <w:t>註冊組網頁維護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4A869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1A51A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EBC5F9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AC2CE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4355D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2B1081F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E3F9FD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32.</w:t>
            </w:r>
            <w:r w:rsidRPr="00CB1A12">
              <w:rPr>
                <w:rFonts w:ascii="Times New Roman" w:eastAsia="標楷體" w:hAnsi="Times New Roman"/>
                <w:color w:val="000000"/>
              </w:rPr>
              <w:t>發未繳費通知函給家長或學生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E30D7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8931D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4A4FF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E978A4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8C5E5E0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3BD9F5B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357A8E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33.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稽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催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含簽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請零分處理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Pr="00CB1A12">
              <w:rPr>
                <w:rFonts w:ascii="Times New Roman" w:eastAsia="標楷體" w:hAnsi="Times New Roman"/>
                <w:color w:val="000000"/>
              </w:rPr>
              <w:t>、更正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F8095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A99B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7857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077EB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96236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797030A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3B48DF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34.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本組校務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行政系統管理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0B78C8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96252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1C1F6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EDDB9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C0EA8D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315E54C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007236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35.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校內、外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含外籍人士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Pr="00CB1A12">
              <w:rPr>
                <w:rFonts w:ascii="Times New Roman" w:eastAsia="標楷體" w:hAnsi="Times New Roman"/>
                <w:color w:val="000000"/>
              </w:rPr>
              <w:t>問題諮詢溝通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E5EAD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6E9AA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D2F2DF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0332F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3C756E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74A65324" w14:textId="77777777" w:rsidTr="006C487F">
        <w:trPr>
          <w:trHeight w:val="555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AE652B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36.</w:t>
            </w:r>
            <w:r w:rsidRPr="00CB1A12">
              <w:rPr>
                <w:rFonts w:ascii="Times New Roman" w:eastAsia="標楷體" w:hAnsi="Times New Roman"/>
                <w:color w:val="000000"/>
              </w:rPr>
              <w:t>學分抵免申請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100382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7826A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C6FF51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1A491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1722FF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5B9F0AD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BD0926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37.</w:t>
            </w:r>
            <w:r w:rsidRPr="00CB1A12">
              <w:rPr>
                <w:rFonts w:ascii="Times New Roman" w:eastAsia="標楷體" w:hAnsi="Times New Roman"/>
                <w:color w:val="000000"/>
              </w:rPr>
              <w:t>畢業條件明細表異動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8E2D4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6CA45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E8538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D919F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CC4F95B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64459D6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F700B2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38.</w:t>
            </w:r>
            <w:r w:rsidRPr="00CB1A12">
              <w:rPr>
                <w:rFonts w:ascii="Times New Roman" w:eastAsia="標楷體" w:hAnsi="Times New Roman"/>
                <w:color w:val="000000"/>
              </w:rPr>
              <w:t>隨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班附讀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學籍、選課及學分證明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869060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9F8C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F693B1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0CAA9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7F81B8C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62CF644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DB4669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39.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辦理學生提前畢業申請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CF7C9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EBF51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254DD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2801A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8D447B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44387E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9481313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40.</w:t>
            </w:r>
            <w:r w:rsidRPr="00CB1A12">
              <w:rPr>
                <w:rFonts w:ascii="Times New Roman" w:eastAsia="標楷體" w:hAnsi="Times New Roman"/>
                <w:color w:val="000000"/>
              </w:rPr>
              <w:t>指導教授、博士候選人資格考申請及維護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109AB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0C3E0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DB3E9B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199ED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3EE9E82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114CAD3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DC1052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41.</w:t>
            </w:r>
            <w:r w:rsidRPr="00CB1A12">
              <w:rPr>
                <w:rFonts w:ascii="Times New Roman" w:eastAsia="標楷體" w:hAnsi="Times New Roman"/>
                <w:color w:val="000000"/>
              </w:rPr>
              <w:t>交換生學籍建立及學分證明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0F076F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11105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DABAF7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766ED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0874AC7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0CA7279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59E6A8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42.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學生更改通訊、戶籍地址及連絡電話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68A7E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FF6A3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799C8F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C0A76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6E28F7B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39BCBBD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3A6B7C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43.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學生直升博士班申請業務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DE4302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18BF4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6F08F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B6F2F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9930F40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2ABC90C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87F7D7A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44.</w:t>
            </w:r>
            <w:r w:rsidRPr="00CB1A12">
              <w:rPr>
                <w:rFonts w:ascii="Times New Roman" w:eastAsia="標楷體" w:hAnsi="Times New Roman"/>
                <w:color w:val="000000"/>
              </w:rPr>
              <w:t>碩士在職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專班緩繳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畢業論文學分費申請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FD7EA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06B2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4C016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DE896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C4A5570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50542FD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F0B6CD4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45.</w:t>
            </w:r>
            <w:r w:rsidRPr="00CB1A12">
              <w:rPr>
                <w:rFonts w:ascii="Times New Roman" w:eastAsia="標楷體" w:hAnsi="Times New Roman"/>
                <w:color w:val="000000"/>
              </w:rPr>
              <w:t>填寫學生在學證明表格及校友學歷查證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45AB38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A5B92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EBBE93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EF1F6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956BC6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6A3A58D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8BD468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46.</w:t>
            </w:r>
            <w:r w:rsidRPr="00CB1A12">
              <w:rPr>
                <w:rFonts w:ascii="Times New Roman" w:eastAsia="標楷體" w:hAnsi="Times New Roman"/>
                <w:color w:val="000000"/>
              </w:rPr>
              <w:t>暑假學分班學分證明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04815B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76EC4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53E40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5F677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10026F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0DF0D4B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B6F9F33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47.</w:t>
            </w:r>
            <w:r w:rsidRPr="00CB1A12">
              <w:rPr>
                <w:rFonts w:ascii="Times New Roman" w:eastAsia="標楷體" w:hAnsi="Times New Roman"/>
                <w:color w:val="000000"/>
              </w:rPr>
              <w:t>研究生選修大學部相關課程承認學分申請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3B58F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0FC1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63913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C7A24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EAA7FAD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4C4C5DE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1CFAD1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48.</w:t>
            </w:r>
            <w:r w:rsidRPr="00CB1A12">
              <w:rPr>
                <w:rFonts w:ascii="Times New Roman" w:eastAsia="標楷體" w:hAnsi="Times New Roman"/>
                <w:color w:val="000000"/>
              </w:rPr>
              <w:t>承辦碩士在職專班學生「終身學習課程時數」認證及</w:t>
            </w:r>
            <w:r w:rsidRPr="00E52F40">
              <w:rPr>
                <w:rFonts w:ascii="Times New Roman" w:eastAsia="標楷體" w:hAnsi="Times New Roman"/>
                <w:color w:val="auto"/>
                <w:kern w:val="0"/>
              </w:rPr>
              <w:t>登錄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CF26A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0B935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E2037F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0EC90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342FF63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73D082F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8BAE75F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49.</w:t>
            </w:r>
            <w:r w:rsidRPr="00CB1A12">
              <w:rPr>
                <w:rFonts w:ascii="Times New Roman" w:eastAsia="標楷體" w:hAnsi="Times New Roman"/>
                <w:color w:val="000000"/>
              </w:rPr>
              <w:t>碩士在職專班、產業碩士專班經費彙整核計及預算編列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54ADE7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4427A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B14D7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F693D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7939538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0A761A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13E6201" w14:textId="77777777" w:rsidR="0060368A" w:rsidRPr="00CB1A12" w:rsidRDefault="0060368A" w:rsidP="0060368A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50.</w:t>
            </w:r>
            <w:r w:rsidRPr="00CB1A12">
              <w:rPr>
                <w:rFonts w:ascii="Times New Roman" w:eastAsia="標楷體" w:hAnsi="Times New Roman"/>
                <w:color w:val="000000"/>
              </w:rPr>
              <w:t>學雜費公告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142937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1FDA3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02C98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FAAC5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FB367F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66B5A6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059A94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51.</w:t>
            </w:r>
            <w:r w:rsidRPr="00CB1A12">
              <w:rPr>
                <w:rFonts w:ascii="Times New Roman" w:eastAsia="標楷體" w:hAnsi="Times New Roman"/>
                <w:color w:val="000000"/>
              </w:rPr>
              <w:t>教育部定期統計報表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AC07E7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C1258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DC974A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8CDE8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B41627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898439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F770B7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52.</w:t>
            </w:r>
            <w:r w:rsidRPr="00CB1A12">
              <w:rPr>
                <w:rFonts w:ascii="Times New Roman" w:eastAsia="標楷體" w:hAnsi="Times New Roman"/>
                <w:color w:val="000000"/>
              </w:rPr>
              <w:t>公告國內交換生甄選事宜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00827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9AEB9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4C2B0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1BE0C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8BB47F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FC5D3AA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64655DA1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課</w:t>
            </w:r>
            <w:proofErr w:type="gramStart"/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組</w:t>
            </w:r>
          </w:p>
        </w:tc>
      </w:tr>
      <w:tr w:rsidR="0060368A" w:rsidRPr="00CB1A12" w14:paraId="05C9608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355E300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校課程委員會議之籌備、召開、記錄、決議案之執行、追蹤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F219F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DBF87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D6F8B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10736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F26FD1F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1466844F" w14:textId="77777777" w:rsidTr="00D454BA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9892C2F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各學系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所、學位學程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開設課程暨課程規劃、學分學程計畫書暨課程規劃審查作業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70B45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C2EFA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6FC9A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8078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658330" w14:textId="77777777" w:rsidR="0060368A" w:rsidRPr="00CB1A12" w:rsidRDefault="0060368A" w:rsidP="00D454B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6C7134F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BEE833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課程時間表之編排（大學部、研究所）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2BED5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3D8DE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78D8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05CA2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029536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524C2DF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E0AABF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課程異動修正及公告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733B4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B50C6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A8779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00EF5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1E9D2E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46BAC04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8D802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提供老師及學生選課諮詢服務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7B37C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18C48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D38886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D6811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3C23DBF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D21A67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56EBE4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教師授課群建檔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4859D6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F35CF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41670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1B9EA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5A2AF0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0B7DC6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EFCFF6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列印認可名單至各系確認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DFAF4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54C12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8337E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049C6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4F1863E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7EEA0F9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88F3A21" w14:textId="77777777" w:rsidR="0060368A" w:rsidRPr="00CB1A12" w:rsidRDefault="0060368A" w:rsidP="002D59B0">
            <w:pPr>
              <w:autoSpaceDE w:val="0"/>
              <w:autoSpaceDN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專、兼任教師鐘點數及超支鐘點數之核計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B5CE3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B5FA9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5B331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C306A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BE297E5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6642F76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46622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未達開班人數之科目統計與處理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D34235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3B738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CBD61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E1E8B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2AA31B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0C98AA7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21A0FC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各科目開課資料及選課人數統計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CDCD5B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0051D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51201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49E56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EF29DB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6E47EE4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7D0EAFA" w14:textId="77777777" w:rsidR="0060368A" w:rsidRPr="00CB1A12" w:rsidRDefault="0060368A" w:rsidP="003B15C7">
            <w:pPr>
              <w:kinsoku w:val="0"/>
              <w:overflowPunct w:val="0"/>
              <w:autoSpaceDE w:val="0"/>
              <w:autoSpaceDN w:val="0"/>
              <w:adjustRightIn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已通過課程委員會議之課程開課及建</w:t>
            </w: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檔編碼作業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4D35EC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E89A1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56D3AD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77A1C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A85137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0180E6F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88E03C5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研究生加退選結束後列印選課清單轉確認選課資料，有異動者則於期限內作人工加退選。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3389E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3DA3D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C2D81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E9405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6568D8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0B9086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929408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全英語學位學程補助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9E9BF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D16AB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F85D4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1F425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641ADE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3EE9279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5833114" w14:textId="77777777" w:rsidR="00201F2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14.</w:t>
            </w:r>
            <w:r w:rsidR="00201F2A" w:rsidRPr="00CB1A12">
              <w:rPr>
                <w:rFonts w:ascii="Times New Roman" w:eastAsia="標楷體" w:hAnsi="Times New Roman"/>
                <w:color w:val="FF0000"/>
              </w:rPr>
              <w:t>符合全英語課程補助條件之教師補助申請審核</w:t>
            </w:r>
            <w:r w:rsidR="0065113F" w:rsidRPr="00CB1A12">
              <w:rPr>
                <w:rFonts w:ascii="Times New Roman" w:eastAsia="標楷體" w:hAnsi="Times New Roman"/>
                <w:color w:val="FF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4FE9CD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D2BB8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709CA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35B8F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1C0675F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020B082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1A11DB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15.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辦理學生校際選課審核及建檔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FE602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BB47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076CF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ECD01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7F80CA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28C5651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C44F97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16.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學生請假單會辦申請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232BA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E023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0B8483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B6EAA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C53E002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17CC1CA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C3542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17.</w:t>
            </w:r>
            <w:r w:rsidRPr="00CB1A12">
              <w:rPr>
                <w:rFonts w:ascii="Times New Roman" w:eastAsia="標楷體" w:hAnsi="Times New Roman"/>
                <w:color w:val="000000"/>
              </w:rPr>
              <w:t>本校教師新聘、升等申請書課程複核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805C9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6D19C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83742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0B321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308C775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69688D6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C749A5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18.</w:t>
            </w:r>
            <w:r w:rsidRPr="00CB1A12">
              <w:rPr>
                <w:rFonts w:ascii="Times New Roman" w:eastAsia="標楷體" w:hAnsi="Times New Roman"/>
                <w:color w:val="000000"/>
              </w:rPr>
              <w:t>期中考試、學期考試試題印製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0A42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B627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703F1E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646496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F73D2B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3EBD3FF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06769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19.</w:t>
            </w:r>
            <w:r w:rsidRPr="00CB1A12">
              <w:rPr>
                <w:rFonts w:ascii="Times New Roman" w:eastAsia="標楷體" w:hAnsi="Times New Roman"/>
                <w:color w:val="000000"/>
              </w:rPr>
              <w:t>暑期授課班課程之開設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00A9E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836A3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8EDC0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9CECA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82F041A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263C02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D4B1355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20.</w:t>
            </w:r>
            <w:r w:rsidRPr="00CB1A12">
              <w:rPr>
                <w:rFonts w:ascii="Times New Roman" w:eastAsia="標楷體" w:hAnsi="Times New Roman"/>
                <w:color w:val="000000"/>
              </w:rPr>
              <w:t>暑期授課選課、</w:t>
            </w:r>
            <w:r w:rsidRPr="00E52F40">
              <w:rPr>
                <w:rFonts w:ascii="Times New Roman" w:eastAsia="標楷體" w:hAnsi="Times New Roman"/>
                <w:color w:val="auto"/>
                <w:kern w:val="0"/>
              </w:rPr>
              <w:t>成班</w:t>
            </w:r>
            <w:r w:rsidRPr="00CB1A12">
              <w:rPr>
                <w:rFonts w:ascii="Times New Roman" w:eastAsia="標楷體" w:hAnsi="Times New Roman"/>
                <w:color w:val="000000"/>
              </w:rPr>
              <w:t>公告及退費等相關事宜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319D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7C367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41796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DB0A8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30D4E3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600BCAD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7CED6F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21.</w:t>
            </w:r>
            <w:r w:rsidRPr="00CB1A12">
              <w:rPr>
                <w:rFonts w:ascii="Times New Roman" w:eastAsia="標楷體" w:hAnsi="Times New Roman"/>
                <w:color w:val="000000"/>
              </w:rPr>
              <w:t>遠距課程之審核及遠距教學委員會議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1A33F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8BAA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2DD21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E291E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D033B6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8184BF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F7293A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22.</w:t>
            </w:r>
            <w:r w:rsidRPr="00CB1A12">
              <w:rPr>
                <w:rFonts w:ascii="Times New Roman" w:eastAsia="標楷體" w:hAnsi="Times New Roman"/>
                <w:color w:val="000000"/>
              </w:rPr>
              <w:t>開放式課程管理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97EBF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449C0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2299F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78DE3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8F19CC7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1A3678A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2836FA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23.</w:t>
            </w:r>
            <w:r w:rsidRPr="00CB1A12">
              <w:rPr>
                <w:rFonts w:ascii="Times New Roman" w:eastAsia="標楷體" w:hAnsi="Times New Roman"/>
                <w:color w:val="000000"/>
              </w:rPr>
              <w:t>教室暨教學活動智慧型系統平台建置與管理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D1D74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3CC36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21A6A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042DA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C57AA8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auto"/>
              </w:rPr>
            </w:pPr>
          </w:p>
        </w:tc>
      </w:tr>
      <w:tr w:rsidR="0060368A" w:rsidRPr="00CB1A12" w14:paraId="266ABCB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6BF768F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24.</w:t>
            </w:r>
            <w:r w:rsidRPr="00CB1A12">
              <w:rPr>
                <w:rFonts w:ascii="Times New Roman" w:eastAsia="標楷體" w:hAnsi="Times New Roman"/>
                <w:color w:val="000000"/>
              </w:rPr>
              <w:t>召開教室暨教學活動智慧型系統平台管理操作說明會」，提供相關使用問題諮詢服務及轉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介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窗口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A34284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F963C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7600D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0C1F6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1CF18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390056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7D63E7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25.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本組教務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資訊系統管理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127962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B91D9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B1944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935BB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1332E9C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1A8CCAB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72C9F2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26.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本組網頁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之維護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E3823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07AEB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5C7169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BABD2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3F8602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359D6D89" w14:textId="77777777" w:rsidTr="00D454BA">
        <w:trPr>
          <w:trHeight w:val="355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6491769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27.</w:t>
            </w: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大學部網路加退選後特殊情況人工選課</w:t>
            </w:r>
            <w:r w:rsidR="0065113F" w:rsidRPr="00CB1A12">
              <w:rPr>
                <w:rFonts w:ascii="Times New Roman" w:eastAsia="標楷體" w:hAnsi="Times New Roman"/>
                <w:color w:val="000000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13DD9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2846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2DAD0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5554AC01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C578BDD" w14:textId="77777777" w:rsidR="0060368A" w:rsidRPr="00CB1A12" w:rsidRDefault="0060368A" w:rsidP="001659F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06683465" w14:textId="77777777" w:rsidTr="00D454BA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7FE8D9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28.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大學部學士班、進修學士班互選課程建檔</w:t>
            </w:r>
            <w:r w:rsidR="0065113F" w:rsidRPr="00CB1A12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D14C2F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89755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67A07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7683B37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589E6CE" w14:textId="77777777" w:rsidR="0060368A" w:rsidRPr="00CB1A12" w:rsidRDefault="0060368A" w:rsidP="00D454B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 w:rsidR="0060368A" w:rsidRPr="00CB1A12" w14:paraId="0EDC8B5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6AECC1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29.</w:t>
            </w:r>
            <w:r w:rsidRPr="00CB1A12">
              <w:rPr>
                <w:rFonts w:ascii="Times New Roman" w:eastAsia="標楷體" w:hAnsi="Times New Roman"/>
                <w:color w:val="auto"/>
              </w:rPr>
              <w:t>借用綜合教學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大樓場地</w:t>
            </w:r>
            <w:r w:rsidR="0065113F" w:rsidRPr="00CB1A12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D7D66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48538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B856E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14:paraId="54EAA9F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49885974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60368A" w:rsidRPr="00CB1A12" w14:paraId="55ADDDC3" w14:textId="77777777" w:rsidTr="00983124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DB288E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30.</w:t>
            </w:r>
            <w:r w:rsidRPr="00CB1A12">
              <w:rPr>
                <w:rFonts w:ascii="Times New Roman" w:eastAsia="標楷體" w:hAnsi="Times New Roman"/>
                <w:color w:val="auto"/>
              </w:rPr>
              <w:t>借用綜合教學大樓場地公文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校外或減免場租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="0065113F" w:rsidRPr="00CB1A12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AFAB2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45A94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7C8FF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29AAE765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1C7BD52D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60368A" w:rsidRPr="00CB1A12" w14:paraId="08B23491" w14:textId="77777777" w:rsidTr="00983124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A21677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31.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研究所碩專班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、碩士班互選課程建檔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8A3F9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5EF5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AB25D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7ED73EA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228CA567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60368A" w:rsidRPr="00CB1A12" w14:paraId="431D9501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3797517A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招生暨資訊組</w:t>
            </w:r>
          </w:p>
        </w:tc>
      </w:tr>
      <w:tr w:rsidR="0060368A" w:rsidRPr="00CB1A12" w14:paraId="7ED142D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0EA1F7A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大學多元入學方案、繁星推薦、申請入學招生、特殊選才試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C67C8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A47F3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B14CF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E1FCA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A6DF4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9B113A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CFE495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學士後學位學程招生業務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4F4AD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F61C1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9FF12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F427E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AAEF75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761BE4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94ABCD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轉學生考試招生業務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33B442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B30B1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BCAF7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A55B9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5B6F85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A9ACA9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BCE7F9F" w14:textId="77777777" w:rsidR="0060368A" w:rsidRPr="00CB1A12" w:rsidRDefault="0060368A" w:rsidP="00CB1A12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體育績優保送生及運動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績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優生單獨招生業務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029C9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3E8F5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0EF7A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4031E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8C6B85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C1E981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F5A7BF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四技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二專技優及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甄選入學招生業務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52714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D13DC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3C254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7000B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D8757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9CA841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CBE7A7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僑生入學相關業務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6DBAB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A1E0D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3A8AF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F1114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E31710B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BD9BCF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9396E8C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碩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博士甄試、碩博士、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碩專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班招生考試業務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52B9B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AA840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98F53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04EB1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5BAD71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37436B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32E0A9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大學入學指定科目考試台中</w:t>
            </w:r>
            <w:r w:rsidRPr="00CB1A12">
              <w:rPr>
                <w:rFonts w:ascii="Times New Roman" w:eastAsia="標楷體" w:hAnsi="Times New Roman"/>
                <w:color w:val="000000"/>
              </w:rPr>
              <w:t>-</w:t>
            </w:r>
            <w:r w:rsidRPr="00CB1A12">
              <w:rPr>
                <w:rFonts w:ascii="Times New Roman" w:eastAsia="標楷體" w:hAnsi="Times New Roman"/>
                <w:color w:val="000000"/>
              </w:rPr>
              <w:t>考區試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9E1B5B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0442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7FF9D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9F752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5E7325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620B2E8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C6325D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各項招生考試及甄試榜單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2AFF84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D4C51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98C7A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3077D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273081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4C1FBC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204E3C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70" w:hanging="3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各項自辦考試筆試入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闈印題試務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A266D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5006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03C56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B90D9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B4AEF10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670389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0E5A9C8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大學</w:t>
            </w:r>
            <w:r w:rsidRPr="003B15C7">
              <w:rPr>
                <w:rFonts w:ascii="Times New Roman" w:eastAsia="標楷體" w:hAnsi="Times New Roman"/>
                <w:color w:val="auto"/>
              </w:rPr>
              <w:t>入學考試</w:t>
            </w:r>
            <w:r w:rsidRPr="00CB1A12">
              <w:rPr>
                <w:rFonts w:ascii="Times New Roman" w:eastAsia="標楷體" w:hAnsi="Times New Roman"/>
                <w:color w:val="000000"/>
              </w:rPr>
              <w:t>學科能力測驗台中</w:t>
            </w:r>
            <w:r w:rsidRPr="00CB1A12">
              <w:rPr>
                <w:rFonts w:ascii="Times New Roman" w:eastAsia="標楷體" w:hAnsi="Times New Roman"/>
                <w:color w:val="000000"/>
              </w:rPr>
              <w:t>-</w:t>
            </w:r>
            <w:r w:rsidRPr="00CB1A12">
              <w:rPr>
                <w:rFonts w:ascii="Times New Roman" w:eastAsia="標楷體" w:hAnsi="Times New Roman"/>
                <w:color w:val="000000"/>
              </w:rPr>
              <w:t>考區試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AF545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43830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06227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66272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F89B7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534019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A369F1E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高中英語聽力測驗台中</w:t>
            </w:r>
            <w:r w:rsidRPr="00CB1A12">
              <w:rPr>
                <w:rFonts w:ascii="Times New Roman" w:eastAsia="標楷體" w:hAnsi="Times New Roman"/>
                <w:color w:val="000000"/>
              </w:rPr>
              <w:t>-</w:t>
            </w:r>
            <w:r w:rsidRPr="00CB1A12">
              <w:rPr>
                <w:rFonts w:ascii="Times New Roman" w:eastAsia="標楷體" w:hAnsi="Times New Roman"/>
                <w:color w:val="000000"/>
              </w:rPr>
              <w:t>考區試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C82FB3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EC6B7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E358B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CF764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8F9E0D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3F5C89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72D8AA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大學分發入學業務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2D9E4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1E1A2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DF315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76017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23516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F459EE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71CEDF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14.</w:t>
            </w:r>
            <w:r w:rsidRPr="00CB1A12">
              <w:rPr>
                <w:rFonts w:ascii="Times New Roman" w:eastAsia="標楷體" w:hAnsi="Times New Roman"/>
                <w:color w:val="000000"/>
              </w:rPr>
              <w:t>身心障礙招生業務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E1336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7D019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B36A5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02FC4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693CDA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6F321D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CED6A25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15.</w:t>
            </w:r>
            <w:r w:rsidRPr="00CB1A12">
              <w:rPr>
                <w:rFonts w:ascii="Times New Roman" w:eastAsia="標楷體" w:hAnsi="Times New Roman"/>
                <w:color w:val="auto"/>
              </w:rPr>
              <w:t>教育部委辦計畫</w:t>
            </w:r>
            <w:r w:rsidRPr="00CB1A12">
              <w:rPr>
                <w:rFonts w:ascii="Times New Roman" w:eastAsia="標楷體" w:hAnsi="Times New Roman"/>
                <w:color w:val="auto"/>
              </w:rPr>
              <w:t>-</w:t>
            </w:r>
            <w:r w:rsidRPr="00CB1A12">
              <w:rPr>
                <w:rFonts w:ascii="Times New Roman" w:eastAsia="標楷體" w:hAnsi="Times New Roman"/>
                <w:color w:val="auto"/>
              </w:rPr>
              <w:t>大陸學歷甄試及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採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認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0DD4B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5A6E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00B78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8D4DB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FEB74F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9E8FE8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866F820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16.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碩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博士甄試、碩博士、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碩專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班等各種招生入學管道名額之協調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49992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842EA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FD8D5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23F49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C6AD7E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559BB9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A7A2E0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9" w:hanging="369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17.</w:t>
            </w:r>
            <w:r w:rsidRPr="00CB1A12">
              <w:rPr>
                <w:rFonts w:ascii="Times New Roman" w:eastAsia="標楷體" w:hAnsi="Times New Roman"/>
                <w:color w:val="auto"/>
              </w:rPr>
              <w:t>業務相關法規之訂定與修正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44B55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ED623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DD6D6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BB2D0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BB8E9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1AEB217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E7DE141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18.</w:t>
            </w:r>
            <w:r w:rsidRPr="00CB1A12">
              <w:rPr>
                <w:rFonts w:ascii="Times New Roman" w:eastAsia="標楷體" w:hAnsi="Times New Roman"/>
                <w:color w:val="auto"/>
              </w:rPr>
              <w:t>招生學院、系、所、學程試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工作委員會組織規則之訂定與修正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E372ED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0CB8B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17DAD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333C1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949A2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76EE94C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96E99F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9" w:hanging="369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19.</w:t>
            </w:r>
            <w:r w:rsidRPr="00CB1A12">
              <w:rPr>
                <w:rFonts w:ascii="Times New Roman" w:eastAsia="標楷體" w:hAnsi="Times New Roman"/>
                <w:color w:val="auto"/>
              </w:rPr>
              <w:t>院系簡介及文宣資料製作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316194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D4DCF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2DA23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B59BC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2531A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0221085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9CE909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20.</w:t>
            </w:r>
            <w:r w:rsidRPr="00CB1A12">
              <w:rPr>
                <w:rFonts w:ascii="Times New Roman" w:eastAsia="標楷體" w:hAnsi="Times New Roman"/>
                <w:color w:val="auto"/>
              </w:rPr>
              <w:t>國內大學博覽會相關業務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8D42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2ACC3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E9A4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47CF4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9E8C6D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60368A" w:rsidRPr="00CB1A12" w14:paraId="3A5EC7E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849AA1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21.</w:t>
            </w:r>
            <w:r w:rsidRPr="00CB1A12">
              <w:rPr>
                <w:rFonts w:ascii="Times New Roman" w:eastAsia="標楷體" w:hAnsi="Times New Roman"/>
                <w:color w:val="auto"/>
              </w:rPr>
              <w:t>海外教育展相關業務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D0F7FA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A0790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5052E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88E1F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F52E66D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60368A" w:rsidRPr="00CB1A12" w14:paraId="14C3989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128B141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22.</w:t>
            </w:r>
            <w:r w:rsidRPr="00CB1A12">
              <w:rPr>
                <w:rFonts w:ascii="Times New Roman" w:eastAsia="標楷體" w:hAnsi="Times New Roman"/>
                <w:color w:val="auto"/>
              </w:rPr>
              <w:t>網路大學博覽會本校系所資料更新、管理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124E28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124B2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DACEC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3C2C9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3879DF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26AF86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EC0E75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23.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本組網頁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維護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977C75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26A95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3C82C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71909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0C3CBB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D57FBF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CC982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24.</w:t>
            </w:r>
            <w:r w:rsidRPr="00CB1A12">
              <w:rPr>
                <w:rFonts w:ascii="Times New Roman" w:eastAsia="標楷體" w:hAnsi="Times New Roman"/>
                <w:color w:val="auto"/>
              </w:rPr>
              <w:t>各校招生宣傳公文轉知公告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A82A9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772F6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62A45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47653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303A18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14F421B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23697F8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教學資源暨發展中心</w:t>
            </w:r>
          </w:p>
        </w:tc>
      </w:tr>
      <w:tr w:rsidR="0060368A" w:rsidRPr="00CB1A12" w14:paraId="2D6A2B7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8A7BF4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政府出版品定期報表、相關公文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61ECD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C8039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3EB1F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3F1399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BDFA28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6BBDC7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D12770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政府出版品統一編號申請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86E337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96534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16C30D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9B783C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D60697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20D954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0069FD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各校刊物徵稿或教學研討會公告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2E112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550BA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AD545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88A647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5FDF7D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C9665C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E23A61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教學意見調查改進相關業務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8A7CB7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6ACB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8DB43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4673FF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8DCE05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C08D13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0CC7CA2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教學意見調查施測、統計結果分析、通報、後續追蹤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FD622C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01E50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BCB74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D0084B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DAF57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17F2B5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94F2124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教師教學獎勵之規劃、申請、審查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B74D1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14BA6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40D06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889D7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10ED7F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96D7B0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6AE8CF0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「教學意見調查規劃小組」會議之籌備召開決議案之執行追蹤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618EF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B70B1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30B43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7E736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81F077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75AA56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8149FF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教學優良教師訪談、分享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4AA9D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6188E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1CDAE9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B03BF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FA1DE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B15236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B87280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辦理教學研討活動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B1720F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591CD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B548C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B5520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19CE8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E4E7FF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4FB104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校內外教學資源整合、收集、分析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ABB3E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209AE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E3536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046FB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3D8CC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81D787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490001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教師專業成長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61739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9B2E0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41D72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E6C7E2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8EFA1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C70E9B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DA3FA0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校內教學計畫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BA9A62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C166E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95D32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D28F8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FDA155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D3188C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2C3062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教師傳習制度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ECF8C2A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40EF1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2223C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C4110A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1CE94D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E27E1F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059E1E2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14.</w:t>
            </w:r>
            <w:r w:rsidRPr="00CB1A12">
              <w:rPr>
                <w:rFonts w:ascii="Times New Roman" w:eastAsia="標楷體" w:hAnsi="Times New Roman"/>
                <w:color w:val="000000"/>
              </w:rPr>
              <w:t>新進教師輔助制度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3B8AF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4F2D4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88C6D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4051D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E8F6524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EDFC1F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B15427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15.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教學助理（</w:t>
            </w:r>
            <w:r w:rsidRPr="00CB1A12">
              <w:rPr>
                <w:rFonts w:ascii="Times New Roman" w:eastAsia="標楷體" w:hAnsi="Times New Roman"/>
                <w:color w:val="000000"/>
              </w:rPr>
              <w:t>TA</w:t>
            </w:r>
            <w:r w:rsidRPr="00CB1A12">
              <w:rPr>
                <w:rFonts w:ascii="Times New Roman" w:eastAsia="標楷體" w:hAnsi="Times New Roman"/>
                <w:color w:val="000000"/>
              </w:rPr>
              <w:t>）申請、培訓及管考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9A462E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72A88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B946C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DDD993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F0B1B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0F9D58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920981D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16.</w:t>
            </w:r>
            <w:r w:rsidRPr="00CB1A12">
              <w:rPr>
                <w:rFonts w:ascii="Times New Roman" w:eastAsia="標楷體" w:hAnsi="Times New Roman"/>
                <w:color w:val="000000"/>
              </w:rPr>
              <w:t>學習輔導小老師（</w:t>
            </w:r>
            <w:r w:rsidRPr="00CB1A12">
              <w:rPr>
                <w:rFonts w:ascii="Times New Roman" w:eastAsia="標楷體" w:hAnsi="Times New Roman"/>
                <w:color w:val="000000"/>
              </w:rPr>
              <w:t>Tutor</w:t>
            </w:r>
            <w:r w:rsidRPr="00CB1A12">
              <w:rPr>
                <w:rFonts w:ascii="Times New Roman" w:eastAsia="標楷體" w:hAnsi="Times New Roman"/>
                <w:color w:val="000000"/>
              </w:rPr>
              <w:t>）公文、受理申請及管考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786EA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398F2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6860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C02B08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3FBB1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4C9F41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B82346D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17.</w:t>
            </w:r>
            <w:r w:rsidRPr="00CB1A12">
              <w:rPr>
                <w:rFonts w:ascii="Times New Roman" w:eastAsia="標楷體" w:hAnsi="Times New Roman"/>
                <w:color w:val="000000"/>
              </w:rPr>
              <w:t>學習落後學生使用</w:t>
            </w:r>
            <w:r w:rsidRPr="00CB1A12">
              <w:rPr>
                <w:rFonts w:ascii="Times New Roman" w:eastAsia="標楷體" w:hAnsi="Times New Roman"/>
                <w:color w:val="000000"/>
              </w:rPr>
              <w:t>Tutor</w:t>
            </w:r>
            <w:r w:rsidRPr="00CB1A12">
              <w:rPr>
                <w:rFonts w:ascii="Times New Roman" w:eastAsia="標楷體" w:hAnsi="Times New Roman"/>
                <w:color w:val="000000"/>
              </w:rPr>
              <w:t>課輔資源後的學習成效分析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2207E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95D54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23CCA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6EDD8F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836AE5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DBCCFC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2A6566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18.</w:t>
            </w:r>
            <w:r w:rsidRPr="00CB1A12">
              <w:rPr>
                <w:rFonts w:ascii="Times New Roman" w:eastAsia="標楷體" w:hAnsi="Times New Roman"/>
                <w:color w:val="auto"/>
              </w:rPr>
              <w:t>本中心網頁維護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4D4F6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ED40F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E3512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AD08D3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23887C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F68D1C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7AF47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19.</w:t>
            </w:r>
            <w:r w:rsidRPr="00CB1A12">
              <w:rPr>
                <w:rFonts w:ascii="Times New Roman" w:eastAsia="標楷體" w:hAnsi="Times New Roman"/>
                <w:color w:val="auto"/>
              </w:rPr>
              <w:t>建立教學與學習發展支援網站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01022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C36E2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92561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FD8FF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988C7E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9E24CB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344FE2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20.</w:t>
            </w:r>
            <w:r w:rsidRPr="00CB1A12">
              <w:rPr>
                <w:rFonts w:ascii="Times New Roman" w:eastAsia="標楷體" w:hAnsi="Times New Roman"/>
                <w:color w:val="auto"/>
              </w:rPr>
              <w:t>推動數位學習相關業務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D650B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E2772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031A9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200ED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5E6FF6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06A234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9A6116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21.</w:t>
            </w:r>
            <w:r w:rsidRPr="00CB1A12">
              <w:rPr>
                <w:rFonts w:ascii="Times New Roman" w:eastAsia="標楷體" w:hAnsi="Times New Roman"/>
                <w:color w:val="auto"/>
              </w:rPr>
              <w:t>推動教學科技相關業務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F5643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138C9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05768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A1655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BAD42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7800BC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2D73FD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22.</w:t>
            </w:r>
            <w:r w:rsidRPr="00CB1A12">
              <w:rPr>
                <w:rFonts w:ascii="Times New Roman" w:eastAsia="標楷體" w:hAnsi="Times New Roman"/>
                <w:color w:val="auto"/>
              </w:rPr>
              <w:t>「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興人師獎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」相關業務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B9030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B6214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274C54" w14:textId="77777777" w:rsidR="0060368A" w:rsidRPr="00CB1A12" w:rsidRDefault="002E6A92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A7FA74" w14:textId="77777777" w:rsidR="0060368A" w:rsidRPr="00CB1A12" w:rsidRDefault="002E6A92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D3FE6A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9DF136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64FAD59" w14:textId="77777777" w:rsidR="0060368A" w:rsidRPr="00CB1A12" w:rsidRDefault="0060368A" w:rsidP="00352D9C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</w:t>
            </w:r>
            <w:r w:rsidR="002E6A92" w:rsidRPr="00CB1A12">
              <w:rPr>
                <w:rFonts w:ascii="Times New Roman" w:eastAsia="標楷體" w:hAnsi="Times New Roman"/>
                <w:color w:val="FF0000"/>
              </w:rPr>
              <w:t>3</w:t>
            </w:r>
            <w:r w:rsidRPr="00CB1A12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auto"/>
              </w:rPr>
              <w:t>學生學習促進活動</w:t>
            </w:r>
            <w:r w:rsidRPr="00CB1A12">
              <w:rPr>
                <w:rFonts w:ascii="Times New Roman" w:eastAsia="標楷體" w:hAnsi="Times New Roman"/>
                <w:color w:val="auto"/>
              </w:rPr>
              <w:t>(</w:t>
            </w:r>
            <w:r w:rsidRPr="00CB1A12">
              <w:rPr>
                <w:rFonts w:ascii="Times New Roman" w:eastAsia="標楷體" w:hAnsi="Times New Roman"/>
                <w:color w:val="auto"/>
              </w:rPr>
              <w:t>含各校公文轉知</w:t>
            </w:r>
            <w:r w:rsidRPr="00CB1A12">
              <w:rPr>
                <w:rFonts w:ascii="Times New Roman" w:eastAsia="標楷體" w:hAnsi="Times New Roman"/>
                <w:color w:val="auto"/>
              </w:rPr>
              <w:t>)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BA1F0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4608E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D0047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4944A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DC275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BC6BC4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F8E903" w14:textId="77777777" w:rsidR="0060368A" w:rsidRPr="00CB1A12" w:rsidRDefault="0060368A" w:rsidP="002E6A92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</w:t>
            </w:r>
            <w:r w:rsidR="002E6A92" w:rsidRPr="00CB1A12">
              <w:rPr>
                <w:rFonts w:ascii="Times New Roman" w:eastAsia="標楷體" w:hAnsi="Times New Roman"/>
                <w:color w:val="FF0000"/>
              </w:rPr>
              <w:t>4</w:t>
            </w:r>
            <w:r w:rsidRPr="00CB1A12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auto"/>
              </w:rPr>
              <w:t>「教學意見即時回饋」相關業務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0FEEC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484E9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FAD75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23BCB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70C3E8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EC38417" w14:textId="77777777" w:rsidTr="00983124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23181FF" w14:textId="77777777" w:rsidR="0060368A" w:rsidRPr="00CB1A12" w:rsidRDefault="0060368A" w:rsidP="002E6A9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strike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</w:t>
            </w:r>
            <w:r w:rsidR="002E6A92" w:rsidRPr="00CB1A12">
              <w:rPr>
                <w:rFonts w:ascii="Times New Roman" w:eastAsia="標楷體" w:hAnsi="Times New Roman"/>
                <w:color w:val="FF0000"/>
              </w:rPr>
              <w:t>5</w:t>
            </w:r>
            <w:r w:rsidRPr="00CB1A12">
              <w:rPr>
                <w:rFonts w:ascii="Times New Roman" w:eastAsia="標楷體" w:hAnsi="Times New Roman"/>
                <w:color w:val="FF0000"/>
              </w:rPr>
              <w:t>.</w:t>
            </w:r>
            <w:r w:rsidR="0085424F" w:rsidRPr="00CB1A12">
              <w:rPr>
                <w:rFonts w:ascii="Times New Roman" w:eastAsia="標楷體" w:hAnsi="Times New Roman"/>
                <w:color w:val="auto"/>
              </w:rPr>
              <w:t>教育部相關教學計畫</w:t>
            </w:r>
            <w:r w:rsidRPr="00CB1A12">
              <w:rPr>
                <w:rFonts w:ascii="Times New Roman" w:eastAsia="標楷體" w:hAnsi="Times New Roman"/>
                <w:color w:val="auto"/>
              </w:rPr>
              <w:t>業務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5192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B307C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3CF9BC" w14:textId="77777777" w:rsidR="0060368A" w:rsidRPr="00CB1A12" w:rsidRDefault="0043551F" w:rsidP="00820D68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4588D9" w14:textId="77777777" w:rsidR="0060368A" w:rsidRPr="00CB1A12" w:rsidRDefault="0043551F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9FC7D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37C2335D" w14:textId="77777777" w:rsidTr="00983124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DAF242B" w14:textId="77777777" w:rsidR="00BA365B" w:rsidRPr="00CB1A12" w:rsidRDefault="00BA365B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</w:t>
            </w:r>
            <w:r w:rsidR="002E6A92" w:rsidRPr="00CB1A12">
              <w:rPr>
                <w:rFonts w:ascii="Times New Roman" w:eastAsia="標楷體" w:hAnsi="Times New Roman"/>
                <w:color w:val="FF0000"/>
              </w:rPr>
              <w:t>6</w:t>
            </w:r>
            <w:r w:rsidRPr="00CB1A12">
              <w:rPr>
                <w:rFonts w:ascii="Times New Roman" w:eastAsia="標楷體" w:hAnsi="Times New Roman"/>
                <w:color w:val="FF0000"/>
              </w:rPr>
              <w:t>.</w:t>
            </w:r>
            <w:r w:rsidRPr="00CB1A12">
              <w:rPr>
                <w:rFonts w:ascii="Times New Roman" w:eastAsia="標楷體" w:hAnsi="Times New Roman"/>
                <w:color w:val="FF0000"/>
              </w:rPr>
              <w:t>辦理教師多元升等相關</w:t>
            </w:r>
            <w:r w:rsidRPr="00E52F40">
              <w:rPr>
                <w:rFonts w:ascii="Times New Roman" w:eastAsia="標楷體" w:hAnsi="Times New Roman"/>
                <w:color w:val="FF0000"/>
              </w:rPr>
              <w:t>業務</w:t>
            </w:r>
            <w:r w:rsidRPr="00CB1A12">
              <w:rPr>
                <w:rFonts w:ascii="Times New Roman" w:eastAsia="標楷體" w:hAnsi="Times New Roman"/>
                <w:color w:val="FF0000"/>
              </w:rPr>
              <w:t>、教師知能研討及教學精進相關活動。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0B8034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422B06" w14:textId="77777777" w:rsidR="00BA365B" w:rsidRPr="00CB1A12" w:rsidRDefault="002E1801" w:rsidP="00BA365B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7960BE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813183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A555C48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1F197B5B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30393E58" w14:textId="77777777" w:rsidR="00BA365B" w:rsidRPr="00CB1A12" w:rsidRDefault="00BA365B" w:rsidP="00BA365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通識教育中心</w:t>
            </w:r>
          </w:p>
        </w:tc>
      </w:tr>
      <w:tr w:rsidR="00BA365B" w:rsidRPr="00CB1A12" w14:paraId="4D327261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0D2E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通識課程</w:t>
            </w:r>
            <w:r w:rsidRPr="00CB1A12">
              <w:rPr>
                <w:rFonts w:ascii="Times New Roman" w:eastAsia="標楷體" w:hAnsi="Times New Roman"/>
                <w:color w:val="auto"/>
              </w:rPr>
              <w:t>規劃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5D40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3B4A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53F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C230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594B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5ED8FCA4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CECD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通識課程授課大綱建檔作業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6F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D90F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11A8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2197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33D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6BDC9673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057B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3.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通識課程開課資料及各類課程統計表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AB9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948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35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6E89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64E0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4C0AE5A3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B902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4.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通識課程異動修正及公告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5AF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411D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B6A5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D239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F55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397D811D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7C2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5.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通識課程教師授課群建檔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9BA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E5DA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BF08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396B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C1D3" w14:textId="77777777" w:rsidR="00BA365B" w:rsidRPr="00CB1A12" w:rsidRDefault="00BA365B" w:rsidP="00BA365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FF"/>
                <w:kern w:val="0"/>
              </w:rPr>
            </w:pPr>
          </w:p>
        </w:tc>
      </w:tr>
      <w:tr w:rsidR="00BA365B" w:rsidRPr="00CB1A12" w14:paraId="7EB797BB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F7A0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6.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通識課程未成班相關事宜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708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FE9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3833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CC19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D78A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4C9C105E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F87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通識全英語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課程鐘點補助申請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4BC7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40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59A2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7D90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AB65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07AA95CE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B55A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8.</w:t>
            </w:r>
            <w:r w:rsidRPr="00CB1A12">
              <w:rPr>
                <w:rFonts w:ascii="Times New Roman" w:eastAsia="標楷體" w:hAnsi="Times New Roman"/>
                <w:color w:val="auto"/>
              </w:rPr>
              <w:t>通識兼任教師鐘點核計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F0F2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70B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26C0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101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2142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33D84F8A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B57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9.</w:t>
            </w:r>
            <w:r w:rsidRPr="00CB1A12">
              <w:rPr>
                <w:rFonts w:ascii="Times New Roman" w:eastAsia="標楷體" w:hAnsi="Times New Roman"/>
                <w:color w:val="auto"/>
              </w:rPr>
              <w:t>本中心教務資訊系統維護與管理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31FD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6584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520B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8B6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4A5B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0D6B770A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29BE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10.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通識課程特殊情形權限加退選事宜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1E0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C87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DBD5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241E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4D0C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4C33C22D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7E84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11.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選課諮詢服務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7D8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42FD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E6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1F42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1A5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340B5703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AC4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12.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通識課程抵免作業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F9EA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517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F255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9840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7BE8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563F3BDF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DEDD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辦理通識深耕課程等相關事宜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6C9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4FF8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CAB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9E5A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D4AA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4A02A67C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CA1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14.</w:t>
            </w:r>
            <w:r w:rsidRPr="00CB1A12">
              <w:rPr>
                <w:rFonts w:ascii="Times New Roman" w:eastAsia="標楷體" w:hAnsi="Times New Roman"/>
                <w:color w:val="FF0000"/>
              </w:rPr>
              <w:t>受理申請通識深耕</w:t>
            </w:r>
            <w:proofErr w:type="gramStart"/>
            <w:r w:rsidRPr="00CB1A12">
              <w:rPr>
                <w:rFonts w:ascii="Times New Roman" w:eastAsia="標楷體" w:hAnsi="Times New Roman"/>
                <w:color w:val="FF0000"/>
              </w:rPr>
              <w:t>課程認抵業務</w:t>
            </w:r>
            <w:proofErr w:type="gramEnd"/>
            <w:r w:rsidR="00352D9C" w:rsidRPr="00CB1A12">
              <w:rPr>
                <w:rFonts w:ascii="Times New Roman" w:eastAsia="標楷體" w:hAnsi="Times New Roman"/>
                <w:color w:val="FF0000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3D75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8E91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1B15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B643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2D0A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74F014A2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252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15.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辦理通識專題製作課程申請與審查等相關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D460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1F86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1771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39FF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D59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51D87E4D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ADF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lastRenderedPageBreak/>
              <w:t>16.</w:t>
            </w:r>
            <w:proofErr w:type="gramStart"/>
            <w:r w:rsidRPr="00CB1A12">
              <w:rPr>
                <w:rFonts w:ascii="Times New Roman" w:eastAsia="標楷體" w:hAnsi="Times New Roman"/>
                <w:color w:val="000000" w:themeColor="text1"/>
              </w:rPr>
              <w:t>辦理興通識</w:t>
            </w:r>
            <w:proofErr w:type="gramEnd"/>
            <w:r w:rsidRPr="00CB1A12">
              <w:rPr>
                <w:rFonts w:ascii="Times New Roman" w:eastAsia="標楷體" w:hAnsi="Times New Roman"/>
                <w:color w:val="000000" w:themeColor="text1"/>
              </w:rPr>
              <w:t>online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課程學生學習審查等相關事宜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85C4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85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11D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CF5F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3079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5814D125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42D6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17.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通識微型課程開授作業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F70A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8AC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3062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1EC0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B551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63C8FDAE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67C9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18.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通識微型課程學生學習時數審查作業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0B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0608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134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E661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03CF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14985876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E21D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19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辦理通識課堂演講相關事宜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4D93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CE7A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280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BCB7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BEFB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7C25A66C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FF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20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辦理惠蓀講座相關事宜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49F1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79C4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3E86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9137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D275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0BC65E9C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67D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21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辦理通識講座相關事宜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28AE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792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E4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CD12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802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1ACB1DAF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3DE5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22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高中生先修課程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「惠蓀林場生態與環境」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)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等相關事宜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4F03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F13E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B87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22C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C382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3B932FEF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72AD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23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自主學習之活動申請、學分</w:t>
            </w:r>
            <w:proofErr w:type="gramStart"/>
            <w:r w:rsidRPr="00CB1A12">
              <w:rPr>
                <w:rFonts w:ascii="Times New Roman" w:eastAsia="標楷體" w:hAnsi="Times New Roman"/>
                <w:color w:val="000000" w:themeColor="text1"/>
              </w:rPr>
              <w:t>採</w:t>
            </w:r>
            <w:proofErr w:type="gramEnd"/>
            <w:r w:rsidRPr="00CB1A12">
              <w:rPr>
                <w:rFonts w:ascii="Times New Roman" w:eastAsia="標楷體" w:hAnsi="Times New Roman"/>
                <w:color w:val="000000" w:themeColor="text1"/>
              </w:rPr>
              <w:t>計等相關事宜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4836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3914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7899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7899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875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57E1A86D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CD8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24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通識教育相關之學術活動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6CD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E4D9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4A1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9AD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C9B3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40A02A4E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339E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25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人事行政總處</w:t>
            </w:r>
            <w:r w:rsidRPr="00E52F40">
              <w:rPr>
                <w:rFonts w:ascii="Times New Roman" w:eastAsia="標楷體" w:hAnsi="Times New Roman"/>
                <w:color w:val="000000"/>
              </w:rPr>
              <w:t>公務人員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終身學習網站演講場次登錄及認證時數登錄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FBF5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AB63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D672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B952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3376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7D736E28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D684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26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本中心經費控管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5A2C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A1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9C89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133A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81A6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3577C469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DED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27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本中心專項經費提報、控管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7C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84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D1F5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68A3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1DBD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46F3FC9A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C76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28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辦理通識課程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TA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聘任等相關事宜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E9D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1F74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66A2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FEE2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207C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3E1CA1CA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8BB2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29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辦理本中心教師新（改）聘、升等案相關事宜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E6C9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6C8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84FE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ABFD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C6BA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5F1D5586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283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30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本中心新聘教師</w:t>
            </w:r>
            <w:r w:rsidRPr="00E52F40">
              <w:rPr>
                <w:rFonts w:ascii="Times New Roman" w:eastAsia="標楷體" w:hAnsi="Times New Roman"/>
                <w:color w:val="000000"/>
              </w:rPr>
              <w:t>甄選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委員會議之召開、紀錄、決議案之執行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7D83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099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E17C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4704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0653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150952" w:rsidRPr="00CB1A12" w14:paraId="261CFDFB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EF71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31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本中心系級教師評審委員會議之召開、紀錄、決議案之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執行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、追蹤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7BE6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2B9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A793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078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155A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150952" w:rsidRPr="00CB1A12" w14:paraId="5777DA08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4952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32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本中心院級教師評審委員會議之召開、紀錄、決議案之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執行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、追蹤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F0A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0AB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DE48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34CA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11E9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150952" w:rsidRPr="00CB1A12" w14:paraId="52C14CC3" w14:textId="77777777" w:rsidTr="00E5430D">
        <w:trPr>
          <w:trHeight w:val="5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3C33" w14:textId="77777777" w:rsidR="00150952" w:rsidRPr="00CB1A12" w:rsidRDefault="00150952" w:rsidP="00CB1A12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33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辦理本中心教師著作外審相關事宜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3B74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C38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670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C717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6D02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  <w:p w14:paraId="5E21D3A5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0F9FD56F" w14:textId="77777777" w:rsidTr="00E5430D">
        <w:trPr>
          <w:trHeight w:val="51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BD4A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34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本中心課程委員會議之召開，審議本校通識課程之修訂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A1A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D22B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C8A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F9B4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6ADA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56D5926E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CB8F" w14:textId="77777777" w:rsidR="00150952" w:rsidRPr="00CB1A12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35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通識教育諮詢委員會議、通識教育執行委員會議之召開、</w:t>
            </w:r>
            <w:r w:rsidRPr="003B15C7">
              <w:rPr>
                <w:rFonts w:ascii="Times New Roman" w:eastAsia="標楷體" w:hAnsi="Times New Roman"/>
                <w:color w:val="000000"/>
              </w:rPr>
              <w:t>記錄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、決議案之執行、追蹤。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E453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008C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D4C4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A91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DB6" w14:textId="77777777" w:rsidR="00150952" w:rsidRPr="00CB1A12" w:rsidRDefault="00150952" w:rsidP="00150952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FF"/>
                <w:kern w:val="0"/>
                <w:sz w:val="20"/>
              </w:rPr>
            </w:pPr>
          </w:p>
        </w:tc>
      </w:tr>
      <w:tr w:rsidR="00150952" w:rsidRPr="00CB1A12" w14:paraId="3D2D1E83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4C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36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本中心網頁維護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E8F0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EF3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FB61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8F62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F97" w14:textId="77777777" w:rsidR="00150952" w:rsidRPr="00CB1A12" w:rsidRDefault="00150952" w:rsidP="0015095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</w:rPr>
            </w:pPr>
          </w:p>
        </w:tc>
      </w:tr>
      <w:tr w:rsidR="00150952" w:rsidRPr="00CB1A12" w14:paraId="03D1877C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6EC5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37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本中心人事相關法規修訂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339E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E2C8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D6D7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B30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7530" w14:textId="77777777" w:rsidR="00150952" w:rsidRPr="00CB1A12" w:rsidRDefault="00150952" w:rsidP="00E52F4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000000"/>
                <w:kern w:val="0"/>
                <w:sz w:val="2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  <w:sz w:val="20"/>
              </w:rPr>
              <w:t>依法規涉及層面授權各層級核定。</w:t>
            </w:r>
          </w:p>
        </w:tc>
      </w:tr>
      <w:tr w:rsidR="00150952" w:rsidRPr="00CB1A12" w14:paraId="12FF5D28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59B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38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本中心其他法規修訂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A29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6403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8E0C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3CBA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614A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150952" w:rsidRPr="00CB1A12" w14:paraId="3F3D990E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7203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FF0000"/>
              </w:rPr>
              <w:t>39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本中心計畫書及成果報告之撰寫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DCEC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F891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9A4F" w14:textId="77777777" w:rsidR="00150952" w:rsidRPr="00CB1A12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950D" w14:textId="77777777" w:rsidR="00150952" w:rsidRPr="00CB1A12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F115" w14:textId="77777777" w:rsidR="00150952" w:rsidRPr="00CB1A12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</w:tbl>
    <w:p w14:paraId="3925938A" w14:textId="77777777" w:rsidR="00150952" w:rsidRPr="00CB1A12" w:rsidRDefault="00150952" w:rsidP="001C02FA">
      <w:pPr>
        <w:rPr>
          <w:rFonts w:ascii="Times New Roman" w:hAnsi="Times New Roman"/>
        </w:rPr>
      </w:pPr>
    </w:p>
    <w:sectPr w:rsidR="00150952" w:rsidRPr="00CB1A12" w:rsidSect="0024765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0591" w14:textId="77777777" w:rsidR="00867202" w:rsidRDefault="00867202">
      <w:r>
        <w:separator/>
      </w:r>
    </w:p>
  </w:endnote>
  <w:endnote w:type="continuationSeparator" w:id="0">
    <w:p w14:paraId="407FC1D5" w14:textId="77777777" w:rsidR="00867202" w:rsidRDefault="0086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源樣明體 TTF Regular">
    <w:altName w:val="Malgun Gothic Semilight"/>
    <w:charset w:val="88"/>
    <w:family w:val="roman"/>
    <w:pitch w:val="variable"/>
    <w:sig w:usb0="00000000" w:usb1="2ACF3C1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4D04" w14:textId="77777777" w:rsidR="00531D69" w:rsidRDefault="00531D69" w:rsidP="002476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6A7535" w14:textId="77777777" w:rsidR="00531D69" w:rsidRDefault="00531D6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2BD4" w14:textId="77777777" w:rsidR="00531D69" w:rsidRDefault="00531D69" w:rsidP="00247654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頁，教務處共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7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621D" w14:textId="77777777" w:rsidR="00867202" w:rsidRDefault="00867202">
      <w:r>
        <w:separator/>
      </w:r>
    </w:p>
  </w:footnote>
  <w:footnote w:type="continuationSeparator" w:id="0">
    <w:p w14:paraId="22B071A8" w14:textId="77777777" w:rsidR="00867202" w:rsidRDefault="0086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0F90" w14:textId="77777777" w:rsidR="00531D69" w:rsidRDefault="00531D69" w:rsidP="00022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3C4AE13A" w14:textId="77777777" w:rsidR="00531D69" w:rsidRDefault="00531D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8963" w14:textId="77777777" w:rsidR="00531D69" w:rsidRPr="00B96A57" w:rsidRDefault="00531D69" w:rsidP="00022511">
    <w:pPr>
      <w:pStyle w:val="a3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1.</w:t>
    </w:r>
    <w:r w:rsidRPr="00B96A57">
      <w:rPr>
        <w:rFonts w:ascii="標楷體" w:eastAsia="標楷體" w:hAnsi="標楷體" w:hint="eastAsia"/>
        <w:b/>
        <w:color w:val="333333"/>
        <w:sz w:val="32"/>
        <w:szCs w:val="32"/>
      </w:rPr>
      <w:t>教務處分層負責明細表</w:t>
    </w:r>
  </w:p>
  <w:p w14:paraId="6DFB6990" w14:textId="77777777" w:rsidR="00531D69" w:rsidRDefault="00531D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5ED1"/>
    <w:multiLevelType w:val="hybridMultilevel"/>
    <w:tmpl w:val="AD6A3306"/>
    <w:lvl w:ilvl="0" w:tplc="CCF42910">
      <w:start w:val="1"/>
      <w:numFmt w:val="bullet"/>
      <w:pStyle w:val="1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1C32E0"/>
    <w:multiLevelType w:val="hybridMultilevel"/>
    <w:tmpl w:val="E9E6CF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E2"/>
    <w:rsid w:val="0000042C"/>
    <w:rsid w:val="00002726"/>
    <w:rsid w:val="00012740"/>
    <w:rsid w:val="00013425"/>
    <w:rsid w:val="00022511"/>
    <w:rsid w:val="00023023"/>
    <w:rsid w:val="00033483"/>
    <w:rsid w:val="00037D88"/>
    <w:rsid w:val="00037EE8"/>
    <w:rsid w:val="000430C8"/>
    <w:rsid w:val="00044A66"/>
    <w:rsid w:val="000465D5"/>
    <w:rsid w:val="00054786"/>
    <w:rsid w:val="00061FA9"/>
    <w:rsid w:val="00080509"/>
    <w:rsid w:val="00081F53"/>
    <w:rsid w:val="000A2EBA"/>
    <w:rsid w:val="000B03B3"/>
    <w:rsid w:val="000B5ED9"/>
    <w:rsid w:val="000C0C21"/>
    <w:rsid w:val="000C4EFE"/>
    <w:rsid w:val="000C5B7C"/>
    <w:rsid w:val="000D2762"/>
    <w:rsid w:val="000E027D"/>
    <w:rsid w:val="000E6F9D"/>
    <w:rsid w:val="001002A7"/>
    <w:rsid w:val="00102AEB"/>
    <w:rsid w:val="00103E8F"/>
    <w:rsid w:val="0010539B"/>
    <w:rsid w:val="001114A3"/>
    <w:rsid w:val="00114F7D"/>
    <w:rsid w:val="001360C6"/>
    <w:rsid w:val="001363F0"/>
    <w:rsid w:val="00145443"/>
    <w:rsid w:val="00150952"/>
    <w:rsid w:val="00162395"/>
    <w:rsid w:val="001627DE"/>
    <w:rsid w:val="001659FF"/>
    <w:rsid w:val="001832FF"/>
    <w:rsid w:val="001873D1"/>
    <w:rsid w:val="00195307"/>
    <w:rsid w:val="00197396"/>
    <w:rsid w:val="001A13BF"/>
    <w:rsid w:val="001A63A2"/>
    <w:rsid w:val="001A6477"/>
    <w:rsid w:val="001C02FA"/>
    <w:rsid w:val="001D1F02"/>
    <w:rsid w:val="001D51CF"/>
    <w:rsid w:val="001D720A"/>
    <w:rsid w:val="001E0E66"/>
    <w:rsid w:val="001F6F69"/>
    <w:rsid w:val="00201F2A"/>
    <w:rsid w:val="002116DA"/>
    <w:rsid w:val="00211A96"/>
    <w:rsid w:val="00212BAA"/>
    <w:rsid w:val="00221D15"/>
    <w:rsid w:val="002317D1"/>
    <w:rsid w:val="00232F24"/>
    <w:rsid w:val="00234074"/>
    <w:rsid w:val="002415F8"/>
    <w:rsid w:val="002418AF"/>
    <w:rsid w:val="002420E4"/>
    <w:rsid w:val="00247654"/>
    <w:rsid w:val="00252D61"/>
    <w:rsid w:val="00254368"/>
    <w:rsid w:val="002608DA"/>
    <w:rsid w:val="00265605"/>
    <w:rsid w:val="0029723D"/>
    <w:rsid w:val="002D59B0"/>
    <w:rsid w:val="002E1801"/>
    <w:rsid w:val="002E4548"/>
    <w:rsid w:val="002E6A92"/>
    <w:rsid w:val="002F48E6"/>
    <w:rsid w:val="00300537"/>
    <w:rsid w:val="00311B78"/>
    <w:rsid w:val="003167F2"/>
    <w:rsid w:val="00322435"/>
    <w:rsid w:val="003240F4"/>
    <w:rsid w:val="003243C2"/>
    <w:rsid w:val="00324E2C"/>
    <w:rsid w:val="00326468"/>
    <w:rsid w:val="0033005E"/>
    <w:rsid w:val="00334F1F"/>
    <w:rsid w:val="00335F38"/>
    <w:rsid w:val="003420F0"/>
    <w:rsid w:val="00343198"/>
    <w:rsid w:val="00344F6B"/>
    <w:rsid w:val="00347B57"/>
    <w:rsid w:val="00347CC5"/>
    <w:rsid w:val="00352D9C"/>
    <w:rsid w:val="00364022"/>
    <w:rsid w:val="00373EE4"/>
    <w:rsid w:val="0037702A"/>
    <w:rsid w:val="00377A33"/>
    <w:rsid w:val="00382CA6"/>
    <w:rsid w:val="00387DA1"/>
    <w:rsid w:val="00390AC6"/>
    <w:rsid w:val="00397DFA"/>
    <w:rsid w:val="003A4C10"/>
    <w:rsid w:val="003A5442"/>
    <w:rsid w:val="003B0069"/>
    <w:rsid w:val="003B15C7"/>
    <w:rsid w:val="003B33A3"/>
    <w:rsid w:val="003B5A92"/>
    <w:rsid w:val="003B66A9"/>
    <w:rsid w:val="003D304D"/>
    <w:rsid w:val="003E5C2E"/>
    <w:rsid w:val="003F1867"/>
    <w:rsid w:val="003F2403"/>
    <w:rsid w:val="003F67B9"/>
    <w:rsid w:val="003F7EFE"/>
    <w:rsid w:val="00401DBD"/>
    <w:rsid w:val="00412892"/>
    <w:rsid w:val="00421E0A"/>
    <w:rsid w:val="00425C47"/>
    <w:rsid w:val="00426325"/>
    <w:rsid w:val="00432E42"/>
    <w:rsid w:val="0043551F"/>
    <w:rsid w:val="00435DE6"/>
    <w:rsid w:val="0044109E"/>
    <w:rsid w:val="00446957"/>
    <w:rsid w:val="00446CC0"/>
    <w:rsid w:val="00451990"/>
    <w:rsid w:val="004660E1"/>
    <w:rsid w:val="004723A2"/>
    <w:rsid w:val="004776D5"/>
    <w:rsid w:val="004845D0"/>
    <w:rsid w:val="00485C88"/>
    <w:rsid w:val="00487F69"/>
    <w:rsid w:val="00496DFA"/>
    <w:rsid w:val="00496FB6"/>
    <w:rsid w:val="004C0D20"/>
    <w:rsid w:val="004C2C49"/>
    <w:rsid w:val="004C786B"/>
    <w:rsid w:val="004D61A5"/>
    <w:rsid w:val="004D6F93"/>
    <w:rsid w:val="004E51CC"/>
    <w:rsid w:val="004F7FA6"/>
    <w:rsid w:val="005013FC"/>
    <w:rsid w:val="00501521"/>
    <w:rsid w:val="00507DB8"/>
    <w:rsid w:val="00515583"/>
    <w:rsid w:val="00531D69"/>
    <w:rsid w:val="00534362"/>
    <w:rsid w:val="00540C97"/>
    <w:rsid w:val="0055084A"/>
    <w:rsid w:val="005539ED"/>
    <w:rsid w:val="005614CD"/>
    <w:rsid w:val="00562046"/>
    <w:rsid w:val="00564B09"/>
    <w:rsid w:val="00565F84"/>
    <w:rsid w:val="00570230"/>
    <w:rsid w:val="00571F44"/>
    <w:rsid w:val="00581FD8"/>
    <w:rsid w:val="005855BD"/>
    <w:rsid w:val="005940C4"/>
    <w:rsid w:val="005A3F49"/>
    <w:rsid w:val="005A720D"/>
    <w:rsid w:val="005C3D9B"/>
    <w:rsid w:val="005E26A1"/>
    <w:rsid w:val="005E30FC"/>
    <w:rsid w:val="005E477F"/>
    <w:rsid w:val="005E7867"/>
    <w:rsid w:val="005F65DF"/>
    <w:rsid w:val="00600C42"/>
    <w:rsid w:val="00602198"/>
    <w:rsid w:val="0060368A"/>
    <w:rsid w:val="00606E6E"/>
    <w:rsid w:val="00613B2F"/>
    <w:rsid w:val="0062516C"/>
    <w:rsid w:val="00625A1F"/>
    <w:rsid w:val="0063732D"/>
    <w:rsid w:val="00637551"/>
    <w:rsid w:val="00644C69"/>
    <w:rsid w:val="00645410"/>
    <w:rsid w:val="0065113F"/>
    <w:rsid w:val="00653D33"/>
    <w:rsid w:val="00660314"/>
    <w:rsid w:val="006669D3"/>
    <w:rsid w:val="00686442"/>
    <w:rsid w:val="00691F4C"/>
    <w:rsid w:val="00695534"/>
    <w:rsid w:val="00695594"/>
    <w:rsid w:val="006B0262"/>
    <w:rsid w:val="006B6338"/>
    <w:rsid w:val="006C1435"/>
    <w:rsid w:val="006C487F"/>
    <w:rsid w:val="006D4C93"/>
    <w:rsid w:val="006D6AB5"/>
    <w:rsid w:val="00700380"/>
    <w:rsid w:val="00704109"/>
    <w:rsid w:val="00715959"/>
    <w:rsid w:val="00735432"/>
    <w:rsid w:val="007379A2"/>
    <w:rsid w:val="007409A8"/>
    <w:rsid w:val="0074130C"/>
    <w:rsid w:val="007414B5"/>
    <w:rsid w:val="0075234C"/>
    <w:rsid w:val="007643D6"/>
    <w:rsid w:val="00764A74"/>
    <w:rsid w:val="00780962"/>
    <w:rsid w:val="00784FFC"/>
    <w:rsid w:val="00790AD8"/>
    <w:rsid w:val="00791233"/>
    <w:rsid w:val="007919C1"/>
    <w:rsid w:val="007921B7"/>
    <w:rsid w:val="007A1275"/>
    <w:rsid w:val="007A2EF7"/>
    <w:rsid w:val="007A3015"/>
    <w:rsid w:val="007A74CB"/>
    <w:rsid w:val="007B1CBF"/>
    <w:rsid w:val="007C01EB"/>
    <w:rsid w:val="007C0501"/>
    <w:rsid w:val="007D0B77"/>
    <w:rsid w:val="007E53BD"/>
    <w:rsid w:val="007F2359"/>
    <w:rsid w:val="007F2F1A"/>
    <w:rsid w:val="00801D6B"/>
    <w:rsid w:val="00805E71"/>
    <w:rsid w:val="00820D68"/>
    <w:rsid w:val="00824A08"/>
    <w:rsid w:val="00833F7A"/>
    <w:rsid w:val="0083504A"/>
    <w:rsid w:val="0083571E"/>
    <w:rsid w:val="00843E18"/>
    <w:rsid w:val="0085424F"/>
    <w:rsid w:val="0085536A"/>
    <w:rsid w:val="00856D20"/>
    <w:rsid w:val="00867202"/>
    <w:rsid w:val="0087772F"/>
    <w:rsid w:val="00882022"/>
    <w:rsid w:val="00882FD8"/>
    <w:rsid w:val="0088504E"/>
    <w:rsid w:val="00885631"/>
    <w:rsid w:val="00887E97"/>
    <w:rsid w:val="0089029B"/>
    <w:rsid w:val="00892815"/>
    <w:rsid w:val="008956AF"/>
    <w:rsid w:val="008A0669"/>
    <w:rsid w:val="008A0A22"/>
    <w:rsid w:val="008A6FBA"/>
    <w:rsid w:val="008B4D3B"/>
    <w:rsid w:val="008C0CFD"/>
    <w:rsid w:val="008C28A8"/>
    <w:rsid w:val="008C42E0"/>
    <w:rsid w:val="008C5FC6"/>
    <w:rsid w:val="008C7335"/>
    <w:rsid w:val="008D0C2C"/>
    <w:rsid w:val="008D316A"/>
    <w:rsid w:val="008D6C68"/>
    <w:rsid w:val="008E0A71"/>
    <w:rsid w:val="008E4770"/>
    <w:rsid w:val="008F320B"/>
    <w:rsid w:val="008F36DB"/>
    <w:rsid w:val="008F79C3"/>
    <w:rsid w:val="009052D3"/>
    <w:rsid w:val="0090777A"/>
    <w:rsid w:val="00910752"/>
    <w:rsid w:val="009446CD"/>
    <w:rsid w:val="009575EC"/>
    <w:rsid w:val="009617A9"/>
    <w:rsid w:val="00964491"/>
    <w:rsid w:val="009802AD"/>
    <w:rsid w:val="00983124"/>
    <w:rsid w:val="0098554C"/>
    <w:rsid w:val="00990E03"/>
    <w:rsid w:val="00992DDB"/>
    <w:rsid w:val="00994394"/>
    <w:rsid w:val="009A317C"/>
    <w:rsid w:val="009B0E83"/>
    <w:rsid w:val="009B23B1"/>
    <w:rsid w:val="009B64B0"/>
    <w:rsid w:val="009C7815"/>
    <w:rsid w:val="009D3306"/>
    <w:rsid w:val="009F0D32"/>
    <w:rsid w:val="009F5E2C"/>
    <w:rsid w:val="009F7EBA"/>
    <w:rsid w:val="00A03220"/>
    <w:rsid w:val="00A03462"/>
    <w:rsid w:val="00A07C2E"/>
    <w:rsid w:val="00A07E4E"/>
    <w:rsid w:val="00A11016"/>
    <w:rsid w:val="00A112F2"/>
    <w:rsid w:val="00A115E7"/>
    <w:rsid w:val="00A2046D"/>
    <w:rsid w:val="00A213E2"/>
    <w:rsid w:val="00A30A99"/>
    <w:rsid w:val="00A30E9F"/>
    <w:rsid w:val="00A35F4F"/>
    <w:rsid w:val="00A4594F"/>
    <w:rsid w:val="00A47889"/>
    <w:rsid w:val="00A50F4E"/>
    <w:rsid w:val="00A633D3"/>
    <w:rsid w:val="00A63722"/>
    <w:rsid w:val="00A71C00"/>
    <w:rsid w:val="00A75517"/>
    <w:rsid w:val="00A81449"/>
    <w:rsid w:val="00A91917"/>
    <w:rsid w:val="00A935BC"/>
    <w:rsid w:val="00AA186B"/>
    <w:rsid w:val="00AA2528"/>
    <w:rsid w:val="00AA2DE2"/>
    <w:rsid w:val="00AB0A3B"/>
    <w:rsid w:val="00AB11C2"/>
    <w:rsid w:val="00AB25B1"/>
    <w:rsid w:val="00AB62F4"/>
    <w:rsid w:val="00AC4116"/>
    <w:rsid w:val="00AD2433"/>
    <w:rsid w:val="00AD59E8"/>
    <w:rsid w:val="00AE3FD2"/>
    <w:rsid w:val="00AF58CA"/>
    <w:rsid w:val="00AF5B4E"/>
    <w:rsid w:val="00B00964"/>
    <w:rsid w:val="00B02160"/>
    <w:rsid w:val="00B024C6"/>
    <w:rsid w:val="00B04B2F"/>
    <w:rsid w:val="00B05DFA"/>
    <w:rsid w:val="00B07DFD"/>
    <w:rsid w:val="00B315FF"/>
    <w:rsid w:val="00B534A8"/>
    <w:rsid w:val="00B54B26"/>
    <w:rsid w:val="00B56E00"/>
    <w:rsid w:val="00B57300"/>
    <w:rsid w:val="00B77383"/>
    <w:rsid w:val="00B84B0C"/>
    <w:rsid w:val="00B8719D"/>
    <w:rsid w:val="00B956D2"/>
    <w:rsid w:val="00B96A57"/>
    <w:rsid w:val="00B970BF"/>
    <w:rsid w:val="00BA1C66"/>
    <w:rsid w:val="00BA1E4A"/>
    <w:rsid w:val="00BA365B"/>
    <w:rsid w:val="00BB08EB"/>
    <w:rsid w:val="00BB13C4"/>
    <w:rsid w:val="00BB2358"/>
    <w:rsid w:val="00BC6F79"/>
    <w:rsid w:val="00BD1759"/>
    <w:rsid w:val="00BD590C"/>
    <w:rsid w:val="00BD6814"/>
    <w:rsid w:val="00BF719B"/>
    <w:rsid w:val="00C037DE"/>
    <w:rsid w:val="00C15FAE"/>
    <w:rsid w:val="00C16455"/>
    <w:rsid w:val="00C20219"/>
    <w:rsid w:val="00C24C7C"/>
    <w:rsid w:val="00C3172D"/>
    <w:rsid w:val="00C31A1C"/>
    <w:rsid w:val="00C4242D"/>
    <w:rsid w:val="00C4679B"/>
    <w:rsid w:val="00C50EF3"/>
    <w:rsid w:val="00C6133F"/>
    <w:rsid w:val="00C6338B"/>
    <w:rsid w:val="00C639FF"/>
    <w:rsid w:val="00C70022"/>
    <w:rsid w:val="00C700B9"/>
    <w:rsid w:val="00C706EA"/>
    <w:rsid w:val="00C7366E"/>
    <w:rsid w:val="00C859C5"/>
    <w:rsid w:val="00CA348F"/>
    <w:rsid w:val="00CA359F"/>
    <w:rsid w:val="00CA36AE"/>
    <w:rsid w:val="00CA60DF"/>
    <w:rsid w:val="00CB0F84"/>
    <w:rsid w:val="00CB1A12"/>
    <w:rsid w:val="00CC0C04"/>
    <w:rsid w:val="00CD4C51"/>
    <w:rsid w:val="00CE065D"/>
    <w:rsid w:val="00CE6D13"/>
    <w:rsid w:val="00CF0E8F"/>
    <w:rsid w:val="00CF78CD"/>
    <w:rsid w:val="00D11BD6"/>
    <w:rsid w:val="00D12853"/>
    <w:rsid w:val="00D13A52"/>
    <w:rsid w:val="00D26693"/>
    <w:rsid w:val="00D37DFF"/>
    <w:rsid w:val="00D40965"/>
    <w:rsid w:val="00D4518A"/>
    <w:rsid w:val="00D454BA"/>
    <w:rsid w:val="00D53912"/>
    <w:rsid w:val="00D5718C"/>
    <w:rsid w:val="00D72898"/>
    <w:rsid w:val="00D7466D"/>
    <w:rsid w:val="00D81EA5"/>
    <w:rsid w:val="00D85A04"/>
    <w:rsid w:val="00D9283B"/>
    <w:rsid w:val="00D933CA"/>
    <w:rsid w:val="00D958F4"/>
    <w:rsid w:val="00DA297C"/>
    <w:rsid w:val="00DB0F6F"/>
    <w:rsid w:val="00DB4EFB"/>
    <w:rsid w:val="00DB69E7"/>
    <w:rsid w:val="00DC0FAE"/>
    <w:rsid w:val="00DC17FB"/>
    <w:rsid w:val="00DD64F2"/>
    <w:rsid w:val="00DE3323"/>
    <w:rsid w:val="00DE40B3"/>
    <w:rsid w:val="00DE4F1E"/>
    <w:rsid w:val="00DE7449"/>
    <w:rsid w:val="00DF0A86"/>
    <w:rsid w:val="00DF116E"/>
    <w:rsid w:val="00E0168B"/>
    <w:rsid w:val="00E15CB6"/>
    <w:rsid w:val="00E301BA"/>
    <w:rsid w:val="00E50A72"/>
    <w:rsid w:val="00E52F40"/>
    <w:rsid w:val="00E5313C"/>
    <w:rsid w:val="00E5333D"/>
    <w:rsid w:val="00E53CE5"/>
    <w:rsid w:val="00E54024"/>
    <w:rsid w:val="00E5430D"/>
    <w:rsid w:val="00E62995"/>
    <w:rsid w:val="00E85CEB"/>
    <w:rsid w:val="00E9417F"/>
    <w:rsid w:val="00EA1F9B"/>
    <w:rsid w:val="00EB19C3"/>
    <w:rsid w:val="00EC231E"/>
    <w:rsid w:val="00EC35BE"/>
    <w:rsid w:val="00EC7B0C"/>
    <w:rsid w:val="00EE0FAD"/>
    <w:rsid w:val="00EE2A55"/>
    <w:rsid w:val="00EF2A3F"/>
    <w:rsid w:val="00EF6089"/>
    <w:rsid w:val="00F124DC"/>
    <w:rsid w:val="00F12B19"/>
    <w:rsid w:val="00F14032"/>
    <w:rsid w:val="00F1458F"/>
    <w:rsid w:val="00F203A8"/>
    <w:rsid w:val="00F2511B"/>
    <w:rsid w:val="00F301B9"/>
    <w:rsid w:val="00F30E1B"/>
    <w:rsid w:val="00F361BC"/>
    <w:rsid w:val="00F37901"/>
    <w:rsid w:val="00F4153F"/>
    <w:rsid w:val="00F45D62"/>
    <w:rsid w:val="00F50501"/>
    <w:rsid w:val="00F51224"/>
    <w:rsid w:val="00F55E3B"/>
    <w:rsid w:val="00F601CC"/>
    <w:rsid w:val="00F64D9C"/>
    <w:rsid w:val="00F70848"/>
    <w:rsid w:val="00F83D26"/>
    <w:rsid w:val="00F86913"/>
    <w:rsid w:val="00F86C0D"/>
    <w:rsid w:val="00F93276"/>
    <w:rsid w:val="00F95433"/>
    <w:rsid w:val="00F95BD9"/>
    <w:rsid w:val="00FA7D51"/>
    <w:rsid w:val="00FB0F24"/>
    <w:rsid w:val="00FC7D81"/>
    <w:rsid w:val="00FD3977"/>
    <w:rsid w:val="00FD56A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49531"/>
  <w15:chartTrackingRefBased/>
  <w15:docId w15:val="{F0F10EA3-3E51-4B7F-8F2C-40FC8AB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1"/>
    <w:qFormat/>
    <w:rsid w:val="0060368A"/>
    <w:pPr>
      <w:keepNext/>
      <w:spacing w:line="400" w:lineRule="exact"/>
      <w:ind w:left="500" w:hangingChars="500" w:hanging="500"/>
      <w:outlineLvl w:val="0"/>
    </w:pPr>
    <w:rPr>
      <w:rFonts w:ascii="Calibri Light" w:hAnsi="Calibri Light"/>
      <w:bCs/>
      <w:color w:val="auto"/>
      <w:kern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33"/>
    <w:pPr>
      <w:keepNext/>
      <w:spacing w:line="720" w:lineRule="auto"/>
      <w:outlineLvl w:val="2"/>
    </w:pPr>
    <w:rPr>
      <w:rFonts w:ascii="Cambria" w:hAnsi="Cambria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link w:val="a4"/>
    <w:rsid w:val="00BB2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2358"/>
  </w:style>
  <w:style w:type="paragraph" w:styleId="a6">
    <w:name w:val="footer"/>
    <w:basedOn w:val="a"/>
    <w:link w:val="a7"/>
    <w:uiPriority w:val="99"/>
    <w:rsid w:val="00BB2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F45D6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F45D62"/>
    <w:rPr>
      <w:rFonts w:ascii="Cambria" w:eastAsia="新細明體" w:hAnsi="Cambria" w:cs="Times New Roman"/>
      <w:color w:val="000066"/>
      <w:kern w:val="2"/>
      <w:sz w:val="18"/>
      <w:szCs w:val="18"/>
    </w:rPr>
  </w:style>
  <w:style w:type="character" w:customStyle="1" w:styleId="30">
    <w:name w:val="標題 3 字元"/>
    <w:link w:val="3"/>
    <w:uiPriority w:val="9"/>
    <w:semiHidden/>
    <w:rsid w:val="00AD2433"/>
    <w:rPr>
      <w:rFonts w:ascii="Cambria" w:hAnsi="Cambria"/>
      <w:b/>
      <w:bCs/>
      <w:kern w:val="2"/>
      <w:sz w:val="36"/>
      <w:szCs w:val="36"/>
    </w:rPr>
  </w:style>
  <w:style w:type="paragraph" w:styleId="aa">
    <w:name w:val="List Paragraph"/>
    <w:basedOn w:val="a"/>
    <w:link w:val="ab"/>
    <w:uiPriority w:val="34"/>
    <w:qFormat/>
    <w:rsid w:val="00AD2433"/>
    <w:pPr>
      <w:ind w:leftChars="200" w:left="480"/>
    </w:pPr>
    <w:rPr>
      <w:rFonts w:ascii="Calibri" w:hAnsi="Calibri"/>
      <w:color w:val="auto"/>
    </w:rPr>
  </w:style>
  <w:style w:type="character" w:customStyle="1" w:styleId="ab">
    <w:name w:val="清單段落 字元"/>
    <w:link w:val="aa"/>
    <w:uiPriority w:val="34"/>
    <w:rsid w:val="00AD2433"/>
    <w:rPr>
      <w:rFonts w:ascii="Calibri" w:hAnsi="Calibri"/>
      <w:kern w:val="2"/>
      <w:sz w:val="24"/>
      <w:szCs w:val="24"/>
    </w:rPr>
  </w:style>
  <w:style w:type="character" w:customStyle="1" w:styleId="a4">
    <w:name w:val="頁首 字元"/>
    <w:link w:val="a3"/>
    <w:rsid w:val="00AD2433"/>
    <w:rPr>
      <w:rFonts w:ascii="新細明體" w:hAnsi="新細明體"/>
      <w:color w:val="000066"/>
      <w:kern w:val="2"/>
    </w:rPr>
  </w:style>
  <w:style w:type="character" w:customStyle="1" w:styleId="a7">
    <w:name w:val="頁尾 字元"/>
    <w:link w:val="a6"/>
    <w:uiPriority w:val="99"/>
    <w:rsid w:val="00AD2433"/>
    <w:rPr>
      <w:rFonts w:ascii="新細明體" w:hAnsi="新細明體"/>
      <w:color w:val="000066"/>
      <w:kern w:val="2"/>
    </w:rPr>
  </w:style>
  <w:style w:type="table" w:styleId="ac">
    <w:name w:val="Table Grid"/>
    <w:basedOn w:val="a1"/>
    <w:uiPriority w:val="39"/>
    <w:rsid w:val="00AD2433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43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">
    <w:name w:val="樣式2"/>
    <w:basedOn w:val="a"/>
    <w:link w:val="20"/>
    <w:qFormat/>
    <w:rsid w:val="00AD2433"/>
    <w:pPr>
      <w:widowControl/>
      <w:spacing w:before="120" w:line="360" w:lineRule="exact"/>
      <w:ind w:left="500" w:hangingChars="500" w:hanging="500"/>
    </w:pPr>
    <w:rPr>
      <w:rFonts w:ascii="標楷體" w:eastAsia="標楷體" w:hAnsi="標楷體" w:cs="新細明體"/>
      <w:color w:val="000000"/>
      <w:kern w:val="0"/>
    </w:rPr>
  </w:style>
  <w:style w:type="character" w:customStyle="1" w:styleId="20">
    <w:name w:val="樣式2 字元"/>
    <w:link w:val="2"/>
    <w:rsid w:val="00AD2433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2433"/>
    <w:rPr>
      <w:rFonts w:ascii="Calibri" w:hAnsi="Calibri"/>
      <w:color w:val="auto"/>
      <w:kern w:val="0"/>
      <w:sz w:val="22"/>
      <w:szCs w:val="22"/>
      <w:lang w:eastAsia="en-US"/>
    </w:rPr>
  </w:style>
  <w:style w:type="character" w:customStyle="1" w:styleId="word151">
    <w:name w:val="word_151"/>
    <w:rsid w:val="00AD2433"/>
    <w:rPr>
      <w:sz w:val="23"/>
      <w:szCs w:val="23"/>
    </w:rPr>
  </w:style>
  <w:style w:type="character" w:styleId="ad">
    <w:name w:val="Hyperlink"/>
    <w:uiPriority w:val="99"/>
    <w:unhideWhenUsed/>
    <w:rsid w:val="00AD2433"/>
    <w:rPr>
      <w:color w:val="0000FF"/>
      <w:u w:val="single"/>
    </w:rPr>
  </w:style>
  <w:style w:type="paragraph" w:customStyle="1" w:styleId="1">
    <w:name w:val="樣式1"/>
    <w:autoRedefine/>
    <w:qFormat/>
    <w:rsid w:val="00AD2433"/>
    <w:pPr>
      <w:numPr>
        <w:numId w:val="1"/>
      </w:numPr>
      <w:tabs>
        <w:tab w:val="left" w:pos="256"/>
      </w:tabs>
      <w:snapToGrid w:val="0"/>
      <w:spacing w:line="0" w:lineRule="atLeast"/>
      <w:ind w:left="256" w:hanging="256"/>
    </w:pPr>
    <w:rPr>
      <w:rFonts w:eastAsia="標楷體" w:cs="新細明體"/>
      <w:b/>
      <w:color w:val="000000"/>
      <w:sz w:val="22"/>
      <w:szCs w:val="22"/>
    </w:rPr>
  </w:style>
  <w:style w:type="character" w:customStyle="1" w:styleId="11">
    <w:name w:val="標題 1 字元"/>
    <w:link w:val="10"/>
    <w:uiPriority w:val="1"/>
    <w:rsid w:val="0060368A"/>
    <w:rPr>
      <w:rFonts w:ascii="Calibri Light" w:hAnsi="Calibri Light"/>
      <w:bCs/>
      <w:kern w:val="52"/>
      <w:sz w:val="24"/>
      <w:szCs w:val="52"/>
    </w:rPr>
  </w:style>
  <w:style w:type="table" w:customStyle="1" w:styleId="12">
    <w:name w:val="表格格線1"/>
    <w:basedOn w:val="a1"/>
    <w:next w:val="ac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60368A"/>
    <w:pPr>
      <w:spacing w:before="22"/>
      <w:ind w:left="639" w:hanging="538"/>
    </w:pPr>
    <w:rPr>
      <w:rFonts w:ascii="標楷體" w:eastAsia="標楷體" w:hAnsi="標楷體"/>
      <w:color w:val="auto"/>
      <w:kern w:val="0"/>
      <w:sz w:val="28"/>
      <w:szCs w:val="28"/>
      <w:lang w:eastAsia="en-US"/>
    </w:rPr>
  </w:style>
  <w:style w:type="character" w:customStyle="1" w:styleId="af">
    <w:name w:val="本文 字元"/>
    <w:link w:val="ae"/>
    <w:uiPriority w:val="1"/>
    <w:rsid w:val="0060368A"/>
    <w:rPr>
      <w:rFonts w:ascii="標楷體" w:eastAsia="標楷體" w:hAnsi="標楷體"/>
      <w:sz w:val="28"/>
      <w:szCs w:val="28"/>
      <w:lang w:eastAsia="en-US"/>
    </w:rPr>
  </w:style>
  <w:style w:type="table" w:customStyle="1" w:styleId="21">
    <w:name w:val="表格格線2"/>
    <w:basedOn w:val="a1"/>
    <w:uiPriority w:val="39"/>
    <w:rsid w:val="006036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60368A"/>
    <w:pPr>
      <w:spacing w:beforeLines="50" w:after="240" w:line="400" w:lineRule="exact"/>
      <w:outlineLvl w:val="0"/>
    </w:pPr>
    <w:rPr>
      <w:rFonts w:ascii="Calibri Light" w:eastAsia="標楷體" w:hAnsi="Calibri Light"/>
      <w:b/>
      <w:bCs/>
      <w:color w:val="auto"/>
      <w:sz w:val="28"/>
      <w:szCs w:val="32"/>
    </w:rPr>
  </w:style>
  <w:style w:type="character" w:customStyle="1" w:styleId="af1">
    <w:name w:val="標題 字元"/>
    <w:link w:val="af0"/>
    <w:uiPriority w:val="10"/>
    <w:rsid w:val="0060368A"/>
    <w:rPr>
      <w:rFonts w:ascii="Calibri Light" w:eastAsia="標楷體" w:hAnsi="Calibri Light"/>
      <w:b/>
      <w:bCs/>
      <w:kern w:val="2"/>
      <w:sz w:val="28"/>
      <w:szCs w:val="32"/>
    </w:rPr>
  </w:style>
  <w:style w:type="paragraph" w:customStyle="1" w:styleId="100">
    <w:name w:val="樣式10"/>
    <w:basedOn w:val="af2"/>
    <w:link w:val="101"/>
    <w:qFormat/>
    <w:rsid w:val="0060368A"/>
    <w:pPr>
      <w:widowControl/>
      <w:spacing w:beforeLines="50" w:before="100" w:after="0" w:line="360" w:lineRule="exact"/>
      <w:ind w:leftChars="0" w:left="300" w:hangingChars="300" w:hanging="300"/>
    </w:pPr>
    <w:rPr>
      <w:rFonts w:ascii="Times New Roman" w:eastAsia="標楷體" w:hAnsi="新細明體" w:cs="新細明體"/>
      <w:color w:val="000000"/>
      <w:kern w:val="0"/>
    </w:rPr>
  </w:style>
  <w:style w:type="character" w:customStyle="1" w:styleId="101">
    <w:name w:val="樣式10 字元"/>
    <w:link w:val="100"/>
    <w:rsid w:val="0060368A"/>
    <w:rPr>
      <w:rFonts w:eastAsia="標楷體" w:hAnsi="新細明體" w:cs="新細明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60368A"/>
    <w:pPr>
      <w:spacing w:after="120"/>
      <w:ind w:leftChars="200" w:left="480"/>
    </w:pPr>
    <w:rPr>
      <w:rFonts w:ascii="Calibri" w:hAnsi="Calibri"/>
      <w:color w:val="auto"/>
    </w:rPr>
  </w:style>
  <w:style w:type="character" w:customStyle="1" w:styleId="af3">
    <w:name w:val="本文縮排 字元"/>
    <w:link w:val="af2"/>
    <w:uiPriority w:val="99"/>
    <w:rsid w:val="0060368A"/>
    <w:rPr>
      <w:rFonts w:ascii="Calibri" w:hAnsi="Calibri"/>
      <w:kern w:val="2"/>
      <w:sz w:val="24"/>
      <w:szCs w:val="24"/>
    </w:rPr>
  </w:style>
  <w:style w:type="character" w:styleId="af4">
    <w:name w:val="FollowedHyperlink"/>
    <w:uiPriority w:val="99"/>
    <w:unhideWhenUsed/>
    <w:rsid w:val="0060368A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60368A"/>
    <w:pPr>
      <w:widowControl w:val="0"/>
    </w:pPr>
    <w:rPr>
      <w:rFonts w:ascii="Calibri" w:hAnsi="Calibri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-31">
    <w:name w:val="格線表格 6 彩色 - 輔色 31"/>
    <w:basedOn w:val="a1"/>
    <w:uiPriority w:val="51"/>
    <w:rsid w:val="0060368A"/>
    <w:pPr>
      <w:spacing w:afterLines="100"/>
      <w:jc w:val="both"/>
    </w:pPr>
    <w:rPr>
      <w:rFonts w:eastAsia="源樣明體 TTF Regular" w:cs="新細明體"/>
      <w:color w:val="7B7B7B"/>
      <w:kern w:val="2"/>
      <w:sz w:val="24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numbering" w:customStyle="1" w:styleId="13">
    <w:name w:val="無清單1"/>
    <w:next w:val="a2"/>
    <w:uiPriority w:val="99"/>
    <w:semiHidden/>
    <w:unhideWhenUsed/>
    <w:rsid w:val="0060368A"/>
  </w:style>
  <w:style w:type="table" w:customStyle="1" w:styleId="31">
    <w:name w:val="表格格線3"/>
    <w:basedOn w:val="a1"/>
    <w:next w:val="ac"/>
    <w:uiPriority w:val="39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39"/>
    <w:rsid w:val="006036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0368A"/>
    <w:pPr>
      <w:widowControl w:val="0"/>
    </w:pPr>
    <w:rPr>
      <w:rFonts w:ascii="Calibri" w:hAnsi="Calibri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-311">
    <w:name w:val="格線表格 6 彩色 - 輔色 311"/>
    <w:basedOn w:val="a1"/>
    <w:uiPriority w:val="51"/>
    <w:rsid w:val="0060368A"/>
    <w:pPr>
      <w:spacing w:afterLines="100"/>
      <w:jc w:val="both"/>
    </w:pPr>
    <w:rPr>
      <w:rFonts w:eastAsia="源樣明體 TTF Regular" w:cs="新細明體"/>
      <w:color w:val="7B7B7B"/>
      <w:kern w:val="2"/>
      <w:sz w:val="24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A0B51-CAA9-4009-8B70-53F5EE99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925</Words>
  <Characters>5277</Characters>
  <Application>Microsoft Office Word</Application>
  <DocSecurity>0</DocSecurity>
  <Lines>43</Lines>
  <Paragraphs>12</Paragraphs>
  <ScaleCrop>false</ScaleCrop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國立中興大學行政業務分層負責辦事明細表—教務處</dc:title>
  <dc:subject/>
  <dc:creator>user</dc:creator>
  <cp:keywords/>
  <cp:lastModifiedBy>moon@nchu.edu.tw</cp:lastModifiedBy>
  <cp:revision>29</cp:revision>
  <cp:lastPrinted>2021-02-24T02:50:00Z</cp:lastPrinted>
  <dcterms:created xsi:type="dcterms:W3CDTF">2021-02-18T03:35:00Z</dcterms:created>
  <dcterms:modified xsi:type="dcterms:W3CDTF">2021-02-24T02:50:00Z</dcterms:modified>
</cp:coreProperties>
</file>